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365" w:rsidRDefault="008D1365" w:rsidP="008D1365">
      <w:pPr>
        <w:pStyle w:val="1"/>
        <w:spacing w:before="260"/>
        <w:ind w:right="171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7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7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11</w:t>
      </w:r>
    </w:p>
    <w:p w:rsidR="008D1365" w:rsidRDefault="008D1365" w:rsidP="008D1365">
      <w:pPr>
        <w:spacing w:line="368" w:lineRule="exact"/>
        <w:ind w:left="686" w:right="168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Теория</w:t>
      </w:r>
      <w:r>
        <w:rPr>
          <w:rFonts w:ascii="Arial" w:hAnsi="Arial"/>
          <w:b/>
          <w:color w:val="0000FF"/>
          <w:spacing w:val="3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прессования.</w:t>
      </w:r>
      <w:r>
        <w:rPr>
          <w:rFonts w:ascii="Arial" w:hAnsi="Arial"/>
          <w:b/>
          <w:color w:val="0000FF"/>
          <w:spacing w:val="28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Оборудование</w:t>
      </w:r>
      <w:r>
        <w:rPr>
          <w:rFonts w:ascii="Arial" w:hAnsi="Arial"/>
          <w:b/>
          <w:color w:val="0000FF"/>
          <w:spacing w:val="30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для</w:t>
      </w:r>
      <w:r>
        <w:rPr>
          <w:rFonts w:ascii="Arial" w:hAnsi="Arial"/>
          <w:b/>
          <w:color w:val="0000FF"/>
          <w:spacing w:val="3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прессования</w:t>
      </w:r>
    </w:p>
    <w:p w:rsidR="008D1365" w:rsidRDefault="008D1365" w:rsidP="008D1365">
      <w:pPr>
        <w:pStyle w:val="a3"/>
        <w:spacing w:before="8"/>
        <w:rPr>
          <w:sz w:val="38"/>
        </w:rPr>
      </w:pPr>
      <w:bookmarkStart w:id="0" w:name="_GoBack"/>
      <w:bookmarkEnd w:id="0"/>
    </w:p>
    <w:p w:rsidR="008D1365" w:rsidRDefault="008D1365" w:rsidP="008D1365">
      <w:pPr>
        <w:pStyle w:val="3"/>
        <w:spacing w:before="1"/>
        <w:jc w:val="left"/>
      </w:pPr>
      <w:r>
        <w:t>Стадии</w:t>
      </w:r>
      <w:r>
        <w:rPr>
          <w:spacing w:val="-4"/>
        </w:rPr>
        <w:t xml:space="preserve"> </w:t>
      </w:r>
      <w:r>
        <w:t>прессования.</w:t>
      </w:r>
      <w:r>
        <w:rPr>
          <w:spacing w:val="-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течения металла</w:t>
      </w:r>
    </w:p>
    <w:p w:rsidR="008D1365" w:rsidRDefault="008D1365" w:rsidP="008D1365">
      <w:pPr>
        <w:pStyle w:val="a3"/>
        <w:spacing w:before="116"/>
        <w:ind w:left="680" w:right="164" w:firstLine="851"/>
      </w:pPr>
      <w:r>
        <w:t>По</w:t>
      </w:r>
      <w:r>
        <w:rPr>
          <w:spacing w:val="15"/>
        </w:rPr>
        <w:t xml:space="preserve"> </w:t>
      </w:r>
      <w:r>
        <w:t>характеру</w:t>
      </w:r>
      <w:r>
        <w:rPr>
          <w:spacing w:val="16"/>
        </w:rPr>
        <w:t xml:space="preserve"> </w:t>
      </w:r>
      <w:r>
        <w:t>силовых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деформационных</w:t>
      </w:r>
      <w:r>
        <w:rPr>
          <w:spacing w:val="15"/>
        </w:rPr>
        <w:t xml:space="preserve"> </w:t>
      </w:r>
      <w:r>
        <w:t>условий</w:t>
      </w:r>
      <w:r>
        <w:rPr>
          <w:spacing w:val="15"/>
        </w:rPr>
        <w:t xml:space="preserve"> </w:t>
      </w:r>
      <w:r>
        <w:t>процесс</w:t>
      </w:r>
      <w:r>
        <w:rPr>
          <w:spacing w:val="14"/>
        </w:rPr>
        <w:t xml:space="preserve"> </w:t>
      </w:r>
      <w:r>
        <w:t>прессова-</w:t>
      </w:r>
      <w:r>
        <w:rPr>
          <w:spacing w:val="-67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разбить на</w:t>
      </w:r>
      <w:r>
        <w:rPr>
          <w:spacing w:val="-2"/>
        </w:rPr>
        <w:t xml:space="preserve"> </w:t>
      </w:r>
      <w:r>
        <w:t>четыре</w:t>
      </w:r>
      <w:r>
        <w:rPr>
          <w:spacing w:val="-2"/>
        </w:rPr>
        <w:t xml:space="preserve"> </w:t>
      </w:r>
      <w:r>
        <w:t>последовательные</w:t>
      </w:r>
      <w:r>
        <w:rPr>
          <w:spacing w:val="-1"/>
        </w:rPr>
        <w:t xml:space="preserve"> </w:t>
      </w:r>
      <w:r>
        <w:t>стадии.</w:t>
      </w:r>
    </w:p>
    <w:p w:rsidR="008D1365" w:rsidRDefault="008D1365" w:rsidP="008D1365">
      <w:pPr>
        <w:pStyle w:val="a7"/>
        <w:numPr>
          <w:ilvl w:val="0"/>
          <w:numId w:val="17"/>
        </w:numPr>
        <w:tabs>
          <w:tab w:val="left" w:pos="1722"/>
        </w:tabs>
        <w:ind w:right="165" w:firstLine="850"/>
        <w:rPr>
          <w:sz w:val="28"/>
        </w:rPr>
      </w:pPr>
      <w:r>
        <w:rPr>
          <w:i/>
          <w:sz w:val="28"/>
        </w:rPr>
        <w:t>стадия</w:t>
      </w:r>
      <w:r>
        <w:rPr>
          <w:i/>
          <w:spacing w:val="21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распрессовка</w:t>
      </w:r>
      <w:r>
        <w:rPr>
          <w:spacing w:val="23"/>
          <w:sz w:val="28"/>
        </w:rPr>
        <w:t xml:space="preserve"> </w:t>
      </w:r>
      <w:r>
        <w:rPr>
          <w:sz w:val="28"/>
        </w:rPr>
        <w:t>слитка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контейнере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23"/>
          <w:sz w:val="28"/>
        </w:rPr>
        <w:t xml:space="preserve"> </w:t>
      </w:r>
      <w:r>
        <w:rPr>
          <w:sz w:val="28"/>
        </w:rPr>
        <w:t>металлом</w:t>
      </w:r>
      <w:r>
        <w:rPr>
          <w:spacing w:val="-67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2"/>
          <w:sz w:val="28"/>
        </w:rPr>
        <w:t xml:space="preserve"> </w:t>
      </w:r>
      <w:r>
        <w:rPr>
          <w:sz w:val="28"/>
        </w:rPr>
        <w:t>контейнера.</w:t>
      </w:r>
    </w:p>
    <w:p w:rsidR="008D1365" w:rsidRDefault="008D1365" w:rsidP="008D1365">
      <w:pPr>
        <w:pStyle w:val="a7"/>
        <w:numPr>
          <w:ilvl w:val="0"/>
          <w:numId w:val="17"/>
        </w:numPr>
        <w:tabs>
          <w:tab w:val="left" w:pos="1790"/>
        </w:tabs>
        <w:ind w:left="681" w:right="228" w:firstLine="851"/>
        <w:rPr>
          <w:sz w:val="28"/>
        </w:rPr>
      </w:pPr>
      <w:r>
        <w:rPr>
          <w:i/>
          <w:sz w:val="28"/>
        </w:rPr>
        <w:t xml:space="preserve">стадия </w:t>
      </w:r>
      <w:r>
        <w:rPr>
          <w:sz w:val="28"/>
        </w:rPr>
        <w:t>– начало истечения, соответствующее выходу металла 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канал матрицы с одновременным зонообразованием и потерей устойчивости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металла.</w:t>
      </w:r>
    </w:p>
    <w:p w:rsidR="008D1365" w:rsidRDefault="008D1365" w:rsidP="008D1365">
      <w:pPr>
        <w:pStyle w:val="a7"/>
        <w:numPr>
          <w:ilvl w:val="0"/>
          <w:numId w:val="17"/>
        </w:numPr>
        <w:tabs>
          <w:tab w:val="left" w:pos="1912"/>
        </w:tabs>
        <w:ind w:left="681" w:right="166" w:firstLine="851"/>
        <w:rPr>
          <w:sz w:val="28"/>
        </w:rPr>
      </w:pPr>
      <w:r>
        <w:rPr>
          <w:i/>
          <w:sz w:val="28"/>
        </w:rPr>
        <w:t>стадия</w:t>
      </w:r>
      <w:r>
        <w:rPr>
          <w:i/>
          <w:spacing w:val="24"/>
          <w:sz w:val="28"/>
        </w:rPr>
        <w:t xml:space="preserve"> </w:t>
      </w:r>
      <w:r>
        <w:rPr>
          <w:sz w:val="28"/>
        </w:rPr>
        <w:t>–</w:t>
      </w:r>
      <w:r>
        <w:rPr>
          <w:spacing w:val="25"/>
          <w:sz w:val="28"/>
        </w:rPr>
        <w:t xml:space="preserve"> </w:t>
      </w:r>
      <w:r>
        <w:rPr>
          <w:sz w:val="28"/>
        </w:rPr>
        <w:t>условно</w:t>
      </w:r>
      <w:r>
        <w:rPr>
          <w:spacing w:val="25"/>
          <w:sz w:val="28"/>
        </w:rPr>
        <w:t xml:space="preserve"> </w:t>
      </w:r>
      <w:r>
        <w:rPr>
          <w:sz w:val="28"/>
        </w:rPr>
        <w:t>установившееся</w:t>
      </w:r>
      <w:r>
        <w:rPr>
          <w:spacing w:val="26"/>
          <w:sz w:val="28"/>
        </w:rPr>
        <w:t xml:space="preserve"> </w:t>
      </w:r>
      <w:r>
        <w:rPr>
          <w:sz w:val="28"/>
        </w:rPr>
        <w:t>течение,</w:t>
      </w:r>
      <w:r>
        <w:rPr>
          <w:spacing w:val="26"/>
          <w:sz w:val="28"/>
        </w:rPr>
        <w:t xml:space="preserve"> </w:t>
      </w:r>
      <w:r>
        <w:rPr>
          <w:sz w:val="28"/>
        </w:rPr>
        <w:t>при</w:t>
      </w:r>
      <w:r>
        <w:rPr>
          <w:spacing w:val="25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24"/>
          <w:sz w:val="28"/>
        </w:rPr>
        <w:t xml:space="preserve"> </w:t>
      </w:r>
      <w:r>
        <w:rPr>
          <w:sz w:val="28"/>
        </w:rPr>
        <w:t>происхо-</w:t>
      </w:r>
      <w:r>
        <w:rPr>
          <w:spacing w:val="-67"/>
          <w:sz w:val="28"/>
        </w:rPr>
        <w:t xml:space="preserve"> </w:t>
      </w:r>
      <w:r>
        <w:rPr>
          <w:sz w:val="28"/>
        </w:rPr>
        <w:t>дит</w:t>
      </w:r>
      <w:r>
        <w:rPr>
          <w:spacing w:val="-2"/>
          <w:sz w:val="28"/>
        </w:rPr>
        <w:t xml:space="preserve"> </w:t>
      </w:r>
      <w:r>
        <w:rPr>
          <w:sz w:val="28"/>
        </w:rPr>
        <w:t>истечение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массы</w:t>
      </w:r>
      <w:r>
        <w:rPr>
          <w:spacing w:val="-1"/>
          <w:sz w:val="28"/>
        </w:rPr>
        <w:t xml:space="preserve"> </w:t>
      </w:r>
      <w:r>
        <w:rPr>
          <w:sz w:val="28"/>
        </w:rPr>
        <w:t>металла.</w:t>
      </w:r>
    </w:p>
    <w:p w:rsidR="008D1365" w:rsidRDefault="008D1365" w:rsidP="008D1365">
      <w:pPr>
        <w:pStyle w:val="a7"/>
        <w:numPr>
          <w:ilvl w:val="0"/>
          <w:numId w:val="17"/>
        </w:numPr>
        <w:tabs>
          <w:tab w:val="left" w:pos="1930"/>
        </w:tabs>
        <w:ind w:left="681" w:right="168" w:firstLine="851"/>
        <w:rPr>
          <w:sz w:val="28"/>
        </w:rPr>
      </w:pPr>
      <w:r>
        <w:rPr>
          <w:i/>
          <w:sz w:val="28"/>
        </w:rPr>
        <w:t>стадия</w:t>
      </w:r>
      <w:r>
        <w:rPr>
          <w:i/>
          <w:spacing w:val="27"/>
          <w:sz w:val="28"/>
        </w:rPr>
        <w:t xml:space="preserve"> </w:t>
      </w:r>
      <w:r>
        <w:rPr>
          <w:sz w:val="28"/>
        </w:rPr>
        <w:t>–</w:t>
      </w:r>
      <w:r>
        <w:rPr>
          <w:spacing w:val="28"/>
          <w:sz w:val="28"/>
        </w:rPr>
        <w:t xml:space="preserve"> </w:t>
      </w:r>
      <w:r>
        <w:rPr>
          <w:sz w:val="28"/>
        </w:rPr>
        <w:t>завершающее</w:t>
      </w:r>
      <w:r>
        <w:rPr>
          <w:spacing w:val="29"/>
          <w:sz w:val="28"/>
        </w:rPr>
        <w:t xml:space="preserve"> </w:t>
      </w:r>
      <w:r>
        <w:rPr>
          <w:sz w:val="28"/>
        </w:rPr>
        <w:t>истечение,</w:t>
      </w:r>
      <w:r>
        <w:rPr>
          <w:spacing w:val="27"/>
          <w:sz w:val="28"/>
        </w:rPr>
        <w:t xml:space="preserve"> </w:t>
      </w:r>
      <w:r>
        <w:rPr>
          <w:sz w:val="28"/>
        </w:rPr>
        <w:t>соответствующее</w:t>
      </w:r>
      <w:r>
        <w:rPr>
          <w:spacing w:val="27"/>
          <w:sz w:val="28"/>
        </w:rPr>
        <w:t xml:space="preserve"> </w:t>
      </w:r>
      <w:r>
        <w:rPr>
          <w:sz w:val="28"/>
        </w:rPr>
        <w:t>началу</w:t>
      </w:r>
      <w:r>
        <w:rPr>
          <w:spacing w:val="28"/>
          <w:sz w:val="28"/>
        </w:rPr>
        <w:t xml:space="preserve"> </w:t>
      </w:r>
      <w:r>
        <w:rPr>
          <w:sz w:val="28"/>
        </w:rPr>
        <w:t>прес-</w:t>
      </w:r>
      <w:r>
        <w:rPr>
          <w:spacing w:val="-67"/>
          <w:sz w:val="28"/>
        </w:rPr>
        <w:t xml:space="preserve"> </w:t>
      </w:r>
      <w:r>
        <w:rPr>
          <w:sz w:val="28"/>
        </w:rPr>
        <w:t>сования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зон</w:t>
      </w:r>
      <w:r>
        <w:rPr>
          <w:spacing w:val="-1"/>
          <w:sz w:val="28"/>
        </w:rPr>
        <w:t xml:space="preserve"> </w:t>
      </w:r>
      <w:r>
        <w:rPr>
          <w:sz w:val="28"/>
        </w:rPr>
        <w:t>затрудненной деформации.</w:t>
      </w:r>
    </w:p>
    <w:p w:rsidR="008D1365" w:rsidRDefault="008D1365" w:rsidP="008D1365">
      <w:pPr>
        <w:pStyle w:val="a3"/>
        <w:ind w:left="682" w:right="166" w:firstLine="850"/>
        <w:jc w:val="both"/>
      </w:pPr>
      <w:r>
        <w:t>Каждой стадии любого процесса прессования соответствует свой ха-</w:t>
      </w:r>
      <w:r>
        <w:rPr>
          <w:spacing w:val="1"/>
        </w:rPr>
        <w:t xml:space="preserve"> </w:t>
      </w:r>
      <w:r>
        <w:t>рактер течения металла, который имеет решающее значение для прогнозиро-</w:t>
      </w:r>
      <w:r>
        <w:rPr>
          <w:spacing w:val="1"/>
        </w:rPr>
        <w:t xml:space="preserve"> </w:t>
      </w:r>
      <w:r>
        <w:t>вания</w:t>
      </w:r>
      <w:r>
        <w:rPr>
          <w:spacing w:val="-5"/>
        </w:rPr>
        <w:t xml:space="preserve"> </w:t>
      </w:r>
      <w:r>
        <w:t>закономерностей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структуры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свойств</w:t>
      </w:r>
      <w:r>
        <w:rPr>
          <w:spacing w:val="-4"/>
        </w:rPr>
        <w:t xml:space="preserve"> </w:t>
      </w:r>
      <w:r>
        <w:t>пресс-изделий.</w:t>
      </w:r>
    </w:p>
    <w:p w:rsidR="008D1365" w:rsidRDefault="008D1365" w:rsidP="008D1365">
      <w:pPr>
        <w:pStyle w:val="a3"/>
        <w:ind w:left="681" w:right="165" w:firstLine="852"/>
        <w:jc w:val="both"/>
      </w:pP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факторам,</w:t>
      </w:r>
      <w:r>
        <w:rPr>
          <w:spacing w:val="1"/>
        </w:rPr>
        <w:t xml:space="preserve"> </w:t>
      </w:r>
      <w:r>
        <w:t>влияющим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металла,</w:t>
      </w:r>
      <w:r>
        <w:rPr>
          <w:spacing w:val="1"/>
        </w:rPr>
        <w:t xml:space="preserve"> </w:t>
      </w:r>
      <w:r>
        <w:t>относятся: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деформирования,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внешнего контактного трения на поверхности заготовки и инструмента, сте-</w:t>
      </w:r>
      <w:r>
        <w:rPr>
          <w:spacing w:val="1"/>
        </w:rPr>
        <w:t xml:space="preserve"> </w:t>
      </w:r>
      <w:r>
        <w:t>пень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скорость</w:t>
      </w:r>
      <w:r>
        <w:rPr>
          <w:spacing w:val="-2"/>
        </w:rPr>
        <w:t xml:space="preserve"> </w:t>
      </w:r>
      <w:r>
        <w:t>деформации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8D1365" w:rsidRDefault="008D1365" w:rsidP="008D1365">
      <w:pPr>
        <w:pStyle w:val="a3"/>
        <w:ind w:left="681" w:right="165" w:firstLine="851"/>
        <w:jc w:val="both"/>
      </w:pPr>
      <w:r>
        <w:t>При прессовании обычно имеет место неравномерное течение метал-</w:t>
      </w:r>
      <w:r>
        <w:rPr>
          <w:spacing w:val="1"/>
        </w:rPr>
        <w:t xml:space="preserve"> </w:t>
      </w:r>
      <w:r>
        <w:t>ла, заключающееся в более интенсивном вытекании средних слоев заготовки</w:t>
      </w:r>
      <w:r>
        <w:rPr>
          <w:spacing w:val="1"/>
        </w:rPr>
        <w:t xml:space="preserve"> </w:t>
      </w:r>
      <w:r>
        <w:t>по сравнению с наружными, что приводит к образованию в задней части</w:t>
      </w:r>
      <w:r>
        <w:rPr>
          <w:spacing w:val="1"/>
        </w:rPr>
        <w:t xml:space="preserve"> </w:t>
      </w:r>
      <w:r>
        <w:t xml:space="preserve">прессованного изделия неплотности, называемой </w:t>
      </w:r>
      <w:r>
        <w:rPr>
          <w:i/>
        </w:rPr>
        <w:t>пресс-утяжиной</w:t>
      </w:r>
      <w:r>
        <w:t>. На харак-</w:t>
      </w:r>
      <w:r>
        <w:rPr>
          <w:spacing w:val="-67"/>
        </w:rPr>
        <w:t xml:space="preserve"> </w:t>
      </w:r>
      <w:r>
        <w:t>тер течения металла, а следовательно, на пресс-утяжину влияют контактное</w:t>
      </w:r>
      <w:r>
        <w:rPr>
          <w:spacing w:val="1"/>
        </w:rPr>
        <w:t xml:space="preserve"> </w:t>
      </w:r>
      <w:r>
        <w:t>трение, температура металла и контейнера, состояние поверхности контейне-</w:t>
      </w:r>
      <w:r>
        <w:rPr>
          <w:spacing w:val="-67"/>
        </w:rPr>
        <w:t xml:space="preserve"> </w:t>
      </w:r>
      <w:r>
        <w:t>ра и матрицы, длина заготовки, профиль матрицы, скорость и степень де-</w:t>
      </w:r>
      <w:r>
        <w:rPr>
          <w:spacing w:val="1"/>
        </w:rPr>
        <w:t xml:space="preserve"> </w:t>
      </w:r>
      <w:r>
        <w:t>формации,</w:t>
      </w:r>
      <w:r>
        <w:rPr>
          <w:spacing w:val="-2"/>
        </w:rPr>
        <w:t xml:space="preserve"> </w:t>
      </w:r>
      <w:r>
        <w:t>смазка.</w:t>
      </w:r>
    </w:p>
    <w:p w:rsidR="008D1365" w:rsidRDefault="008D1365" w:rsidP="008D1365">
      <w:pPr>
        <w:pStyle w:val="a3"/>
        <w:ind w:left="681" w:right="165" w:firstLine="851"/>
        <w:jc w:val="both"/>
      </w:pPr>
      <w:r>
        <w:t>Установлено, что при длине заготовки, превышающей ее диаметр, ха-</w:t>
      </w:r>
      <w:r>
        <w:rPr>
          <w:spacing w:val="1"/>
        </w:rPr>
        <w:t xml:space="preserve"> </w:t>
      </w:r>
      <w:r>
        <w:t>рактер течения металла и вид очага деформации полностью зависят от кон-</w:t>
      </w:r>
      <w:r>
        <w:rPr>
          <w:spacing w:val="1"/>
        </w:rPr>
        <w:t xml:space="preserve"> </w:t>
      </w:r>
      <w:r>
        <w:t>тактного трения, перепада температуры и смазки. Таким образом, изменяя</w:t>
      </w:r>
      <w:r>
        <w:rPr>
          <w:spacing w:val="1"/>
        </w:rPr>
        <w:t xml:space="preserve"> </w:t>
      </w:r>
      <w:r>
        <w:t>тепловой</w:t>
      </w:r>
      <w:r>
        <w:rPr>
          <w:spacing w:val="16"/>
        </w:rPr>
        <w:t xml:space="preserve"> </w:t>
      </w:r>
      <w:r>
        <w:t>режим</w:t>
      </w:r>
      <w:r>
        <w:rPr>
          <w:spacing w:val="15"/>
        </w:rPr>
        <w:t xml:space="preserve"> </w:t>
      </w:r>
      <w:r>
        <w:t>прессования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условия</w:t>
      </w:r>
      <w:r>
        <w:rPr>
          <w:spacing w:val="15"/>
        </w:rPr>
        <w:t xml:space="preserve"> </w:t>
      </w:r>
      <w:r>
        <w:t>трения</w:t>
      </w:r>
      <w:r>
        <w:rPr>
          <w:spacing w:val="17"/>
        </w:rPr>
        <w:t xml:space="preserve"> </w:t>
      </w:r>
      <w:r>
        <w:t>металла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стенки</w:t>
      </w:r>
      <w:r>
        <w:rPr>
          <w:spacing w:val="16"/>
        </w:rPr>
        <w:t xml:space="preserve"> </w:t>
      </w:r>
      <w:r>
        <w:t>контейнера</w:t>
      </w:r>
      <w:r>
        <w:rPr>
          <w:spacing w:val="-68"/>
        </w:rPr>
        <w:t xml:space="preserve"> </w:t>
      </w:r>
      <w:r>
        <w:t>и матрицы, можно изменять характер его течения, а также влиять на равно-</w:t>
      </w:r>
      <w:r>
        <w:rPr>
          <w:spacing w:val="1"/>
        </w:rPr>
        <w:t xml:space="preserve"> </w:t>
      </w:r>
      <w:r>
        <w:t>мерность</w:t>
      </w:r>
      <w:r>
        <w:rPr>
          <w:spacing w:val="-1"/>
        </w:rPr>
        <w:t xml:space="preserve"> </w:t>
      </w:r>
      <w:r>
        <w:t>механических</w:t>
      </w:r>
      <w:r>
        <w:rPr>
          <w:spacing w:val="-1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изделия.</w:t>
      </w:r>
    </w:p>
    <w:p w:rsidR="008D1365" w:rsidRDefault="008D1365" w:rsidP="008D1365">
      <w:pPr>
        <w:jc w:val="both"/>
        <w:sectPr w:rsidR="008D1365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8D1365" w:rsidRDefault="008D1365" w:rsidP="008D1365">
      <w:pPr>
        <w:pStyle w:val="a3"/>
        <w:spacing w:before="8"/>
        <w:rPr>
          <w:sz w:val="16"/>
        </w:rPr>
      </w:pPr>
    </w:p>
    <w:p w:rsidR="008D1365" w:rsidRDefault="008D1365" w:rsidP="008D1365">
      <w:pPr>
        <w:pStyle w:val="a3"/>
        <w:spacing w:before="89"/>
        <w:ind w:left="681" w:firstLine="850"/>
      </w:pPr>
      <w:bookmarkStart w:id="1" w:name="_bookmark76"/>
      <w:bookmarkEnd w:id="1"/>
      <w:r>
        <w:t>На</w:t>
      </w:r>
      <w:r>
        <w:rPr>
          <w:spacing w:val="13"/>
        </w:rPr>
        <w:t xml:space="preserve"> </w:t>
      </w:r>
      <w:r>
        <w:t>основании</w:t>
      </w:r>
      <w:r>
        <w:rPr>
          <w:spacing w:val="14"/>
        </w:rPr>
        <w:t xml:space="preserve"> </w:t>
      </w:r>
      <w:r>
        <w:t>исследований</w:t>
      </w:r>
      <w:r>
        <w:rPr>
          <w:spacing w:val="14"/>
        </w:rPr>
        <w:t xml:space="preserve"> </w:t>
      </w:r>
      <w:r>
        <w:t>С.И.</w:t>
      </w:r>
      <w:r>
        <w:rPr>
          <w:spacing w:val="15"/>
        </w:rPr>
        <w:t xml:space="preserve"> </w:t>
      </w:r>
      <w:r>
        <w:t>Губкин</w:t>
      </w:r>
      <w:r>
        <w:rPr>
          <w:spacing w:val="14"/>
        </w:rPr>
        <w:t xml:space="preserve"> </w:t>
      </w:r>
      <w:r>
        <w:t>выделяет</w:t>
      </w:r>
      <w:r>
        <w:rPr>
          <w:spacing w:val="15"/>
        </w:rPr>
        <w:t xml:space="preserve"> </w:t>
      </w:r>
      <w:r>
        <w:t>три</w:t>
      </w:r>
      <w:r>
        <w:rPr>
          <w:spacing w:val="14"/>
        </w:rPr>
        <w:t xml:space="preserve"> </w:t>
      </w:r>
      <w:r>
        <w:t>вида</w:t>
      </w:r>
      <w:r>
        <w:rPr>
          <w:spacing w:val="15"/>
        </w:rPr>
        <w:t xml:space="preserve"> </w:t>
      </w:r>
      <w:r>
        <w:t>очага</w:t>
      </w:r>
      <w:r>
        <w:rPr>
          <w:spacing w:val="15"/>
        </w:rPr>
        <w:t xml:space="preserve"> </w:t>
      </w:r>
      <w:r>
        <w:t>де-</w:t>
      </w:r>
      <w:r>
        <w:rPr>
          <w:spacing w:val="-67"/>
        </w:rPr>
        <w:t xml:space="preserve"> </w:t>
      </w:r>
      <w:r>
        <w:t>формации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2.33).</w:t>
      </w:r>
    </w:p>
    <w:p w:rsidR="008D1365" w:rsidRDefault="008D1365" w:rsidP="008D1365">
      <w:pPr>
        <w:pStyle w:val="a3"/>
        <w:rPr>
          <w:sz w:val="20"/>
        </w:rPr>
      </w:pPr>
    </w:p>
    <w:p w:rsidR="008D1365" w:rsidRDefault="008D1365" w:rsidP="008D1365">
      <w:pPr>
        <w:pStyle w:val="a3"/>
        <w:spacing w:before="8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F5E3E09" wp14:editId="4D7EB19D">
            <wp:simplePos x="0" y="0"/>
            <wp:positionH relativeFrom="page">
              <wp:posOffset>1114044</wp:posOffset>
            </wp:positionH>
            <wp:positionV relativeFrom="paragraph">
              <wp:posOffset>132264</wp:posOffset>
            </wp:positionV>
            <wp:extent cx="1768935" cy="2416016"/>
            <wp:effectExtent l="0" t="0" r="0" b="0"/>
            <wp:wrapTopAndBottom/>
            <wp:docPr id="33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13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935" cy="241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1070C5C8" wp14:editId="516032CB">
            <wp:simplePos x="0" y="0"/>
            <wp:positionH relativeFrom="page">
              <wp:posOffset>3106673</wp:posOffset>
            </wp:positionH>
            <wp:positionV relativeFrom="paragraph">
              <wp:posOffset>136074</wp:posOffset>
            </wp:positionV>
            <wp:extent cx="1888631" cy="2487168"/>
            <wp:effectExtent l="0" t="0" r="0" b="0"/>
            <wp:wrapTopAndBottom/>
            <wp:docPr id="341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13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8631" cy="2487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728964DE" wp14:editId="1BEF91A9">
            <wp:simplePos x="0" y="0"/>
            <wp:positionH relativeFrom="page">
              <wp:posOffset>5130545</wp:posOffset>
            </wp:positionH>
            <wp:positionV relativeFrom="paragraph">
              <wp:posOffset>136074</wp:posOffset>
            </wp:positionV>
            <wp:extent cx="1887868" cy="2487168"/>
            <wp:effectExtent l="0" t="0" r="0" b="0"/>
            <wp:wrapTopAndBottom/>
            <wp:docPr id="34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14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7868" cy="2487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1365" w:rsidRDefault="008D1365" w:rsidP="008D1365">
      <w:pPr>
        <w:tabs>
          <w:tab w:val="left" w:pos="3691"/>
          <w:tab w:val="left" w:pos="6886"/>
        </w:tabs>
        <w:spacing w:before="111"/>
        <w:ind w:left="502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8D1365" w:rsidRDefault="008D1365" w:rsidP="008D1365">
      <w:pPr>
        <w:spacing w:before="144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2.33.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очага</w:t>
      </w:r>
      <w:r>
        <w:rPr>
          <w:spacing w:val="-1"/>
          <w:sz w:val="24"/>
        </w:rPr>
        <w:t xml:space="preserve"> </w:t>
      </w:r>
      <w:r>
        <w:rPr>
          <w:sz w:val="24"/>
        </w:rPr>
        <w:t>деформации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прессовании</w:t>
      </w:r>
    </w:p>
    <w:p w:rsidR="008D1365" w:rsidRDefault="008D1365" w:rsidP="008D1365">
      <w:pPr>
        <w:pStyle w:val="a3"/>
        <w:spacing w:before="1"/>
      </w:pPr>
    </w:p>
    <w:p w:rsidR="008D1365" w:rsidRDefault="008D1365" w:rsidP="008D1365">
      <w:pPr>
        <w:pStyle w:val="a3"/>
        <w:ind w:left="680" w:right="165" w:firstLine="851"/>
        <w:jc w:val="both"/>
      </w:pPr>
      <w:r>
        <w:t xml:space="preserve">При </w:t>
      </w:r>
      <w:r>
        <w:rPr>
          <w:i/>
        </w:rPr>
        <w:t xml:space="preserve">первом виде очага </w:t>
      </w:r>
      <w:r>
        <w:t xml:space="preserve">(рис. 2.33, </w:t>
      </w:r>
      <w:r>
        <w:rPr>
          <w:i/>
        </w:rPr>
        <w:t>а</w:t>
      </w:r>
      <w:r>
        <w:t>) деформация сосредотачивается</w:t>
      </w:r>
      <w:r>
        <w:rPr>
          <w:spacing w:val="1"/>
        </w:rPr>
        <w:t xml:space="preserve"> </w:t>
      </w:r>
      <w:r>
        <w:t>вблизи матрицы. Это происходит при обратном методе прессования, а также</w:t>
      </w:r>
      <w:r>
        <w:rPr>
          <w:spacing w:val="1"/>
        </w:rPr>
        <w:t xml:space="preserve"> </w:t>
      </w:r>
      <w:r>
        <w:t>при прямом, если коэффициент трения не превышает 0,1–0,2 (за счет тща-</w:t>
      </w:r>
      <w:r>
        <w:rPr>
          <w:spacing w:val="1"/>
        </w:rPr>
        <w:t xml:space="preserve"> </w:t>
      </w:r>
      <w:r>
        <w:t>тельной обработки стенок контейнера и применения качественной смазки) и</w:t>
      </w:r>
      <w:r>
        <w:rPr>
          <w:spacing w:val="1"/>
        </w:rPr>
        <w:t xml:space="preserve"> </w:t>
      </w:r>
      <w:r>
        <w:t>если нет значительной неоднородности свойств самого деформируемого ме-</w:t>
      </w:r>
      <w:r>
        <w:rPr>
          <w:spacing w:val="1"/>
        </w:rPr>
        <w:t xml:space="preserve"> </w:t>
      </w:r>
      <w:r>
        <w:t>талла. Следует добавить, что распределение механических свойств по сече-</w:t>
      </w:r>
      <w:r>
        <w:rPr>
          <w:spacing w:val="1"/>
        </w:rPr>
        <w:t xml:space="preserve"> </w:t>
      </w:r>
      <w:r>
        <w:t>нию</w:t>
      </w:r>
      <w:r>
        <w:rPr>
          <w:spacing w:val="-4"/>
        </w:rPr>
        <w:t xml:space="preserve"> </w:t>
      </w:r>
      <w:r>
        <w:t>пресс-изделия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длине</w:t>
      </w:r>
      <w:r>
        <w:rPr>
          <w:spacing w:val="-4"/>
        </w:rPr>
        <w:t xml:space="preserve"> </w:t>
      </w:r>
      <w:r>
        <w:t>отличаются</w:t>
      </w:r>
      <w:r>
        <w:rPr>
          <w:spacing w:val="-1"/>
        </w:rPr>
        <w:t xml:space="preserve"> </w:t>
      </w:r>
      <w:r>
        <w:t>значительной</w:t>
      </w:r>
      <w:r>
        <w:rPr>
          <w:spacing w:val="-1"/>
        </w:rPr>
        <w:t xml:space="preserve"> </w:t>
      </w:r>
      <w:r>
        <w:t>однородностью.</w:t>
      </w:r>
    </w:p>
    <w:p w:rsidR="008D1365" w:rsidRDefault="008D1365" w:rsidP="008D1365">
      <w:pPr>
        <w:pStyle w:val="a3"/>
        <w:ind w:left="681" w:right="162" w:firstLine="850"/>
        <w:jc w:val="both"/>
      </w:pPr>
      <w:r>
        <w:rPr>
          <w:i/>
        </w:rPr>
        <w:t xml:space="preserve">Второй вид очага деформации </w:t>
      </w:r>
      <w:r>
        <w:t>распространяется на всю длину заго-</w:t>
      </w:r>
      <w:r>
        <w:rPr>
          <w:spacing w:val="1"/>
        </w:rPr>
        <w:t xml:space="preserve"> </w:t>
      </w:r>
      <w:r>
        <w:t>товки, наблюдается при средних значениях коэффициента трения (0,2–0,4) и</w:t>
      </w:r>
      <w:r>
        <w:rPr>
          <w:spacing w:val="1"/>
        </w:rPr>
        <w:t xml:space="preserve"> </w:t>
      </w:r>
      <w:r>
        <w:t>наличии лишь небольшой неоднородности механических свойств металла по</w:t>
      </w:r>
      <w:r>
        <w:rPr>
          <w:spacing w:val="1"/>
        </w:rPr>
        <w:t xml:space="preserve"> </w:t>
      </w:r>
      <w:r>
        <w:t>сечению. Течение внутренних слоев происходит с некоторым опережением</w:t>
      </w:r>
      <w:r>
        <w:rPr>
          <w:spacing w:val="1"/>
        </w:rPr>
        <w:t xml:space="preserve"> </w:t>
      </w:r>
      <w:r>
        <w:t>внешних, т.е. появляются как бы два объема деформируемого тела: внут-</w:t>
      </w:r>
      <w:r>
        <w:rPr>
          <w:spacing w:val="1"/>
        </w:rPr>
        <w:t xml:space="preserve"> </w:t>
      </w:r>
      <w:r>
        <w:t xml:space="preserve">ренний </w:t>
      </w:r>
      <w:r>
        <w:rPr>
          <w:i/>
        </w:rPr>
        <w:t>V</w:t>
      </w:r>
      <w:r>
        <w:rPr>
          <w:vertAlign w:val="subscript"/>
        </w:rPr>
        <w:t>1</w:t>
      </w:r>
      <w:r>
        <w:t xml:space="preserve"> и внешний </w:t>
      </w:r>
      <w:r>
        <w:rPr>
          <w:i/>
        </w:rPr>
        <w:t>V</w:t>
      </w:r>
      <w:r>
        <w:rPr>
          <w:vertAlign w:val="subscript"/>
        </w:rPr>
        <w:t>2</w:t>
      </w:r>
      <w:r>
        <w:t xml:space="preserve"> </w:t>
      </w:r>
      <w:hyperlink w:anchor="_bookmark76" w:history="1">
        <w:r>
          <w:rPr>
            <w:color w:val="0000FF"/>
            <w:u w:val="single" w:color="0000FF"/>
          </w:rPr>
          <w:t xml:space="preserve">(рис. 2.33, </w:t>
        </w:r>
        <w:r>
          <w:rPr>
            <w:i/>
            <w:color w:val="0000FF"/>
            <w:u w:val="single" w:color="0000FF"/>
          </w:rPr>
          <w:t>б</w:t>
        </w:r>
        <w:r>
          <w:rPr>
            <w:color w:val="0000FF"/>
            <w:u w:val="single" w:color="0000FF"/>
          </w:rPr>
          <w:t>).</w:t>
        </w:r>
      </w:hyperlink>
      <w:r>
        <w:rPr>
          <w:color w:val="0000FF"/>
        </w:rPr>
        <w:t xml:space="preserve"> </w:t>
      </w:r>
      <w:r>
        <w:t>Благодаря задерживающему влиянию</w:t>
      </w:r>
      <w:r>
        <w:rPr>
          <w:spacing w:val="1"/>
        </w:rPr>
        <w:t xml:space="preserve"> </w:t>
      </w:r>
      <w:r>
        <w:t>трения о стенки контейнера и большей жесткости периферийных слоев ме-</w:t>
      </w:r>
      <w:r>
        <w:rPr>
          <w:spacing w:val="1"/>
        </w:rPr>
        <w:t xml:space="preserve"> </w:t>
      </w:r>
      <w:r>
        <w:t>талла</w:t>
      </w:r>
      <w:r>
        <w:rPr>
          <w:spacing w:val="-13"/>
        </w:rPr>
        <w:t xml:space="preserve"> </w:t>
      </w:r>
      <w:r>
        <w:t>внешние</w:t>
      </w:r>
      <w:r>
        <w:rPr>
          <w:spacing w:val="-12"/>
        </w:rPr>
        <w:t xml:space="preserve"> </w:t>
      </w:r>
      <w:r>
        <w:t>слои</w:t>
      </w:r>
      <w:r>
        <w:rPr>
          <w:spacing w:val="-13"/>
        </w:rPr>
        <w:t xml:space="preserve"> </w:t>
      </w:r>
      <w:r>
        <w:t>текут</w:t>
      </w:r>
      <w:r>
        <w:rPr>
          <w:spacing w:val="-11"/>
        </w:rPr>
        <w:t xml:space="preserve"> </w:t>
      </w:r>
      <w:r>
        <w:t>медленнее,</w:t>
      </w:r>
      <w:r>
        <w:rPr>
          <w:spacing w:val="-11"/>
        </w:rPr>
        <w:t xml:space="preserve"> </w:t>
      </w:r>
      <w:r>
        <w:t>чем</w:t>
      </w:r>
      <w:r>
        <w:rPr>
          <w:spacing w:val="-12"/>
        </w:rPr>
        <w:t xml:space="preserve"> </w:t>
      </w:r>
      <w:r>
        <w:t>внутренние.</w:t>
      </w:r>
    </w:p>
    <w:p w:rsidR="008D1365" w:rsidRDefault="008D1365" w:rsidP="008D1365">
      <w:pPr>
        <w:pStyle w:val="a3"/>
        <w:spacing w:line="247" w:lineRule="auto"/>
        <w:ind w:left="681" w:right="165" w:firstLine="851"/>
        <w:jc w:val="both"/>
      </w:pPr>
      <w:r>
        <w:rPr>
          <w:i/>
        </w:rPr>
        <w:t xml:space="preserve">Третий вид очага деформации </w:t>
      </w:r>
      <w:r>
        <w:t>наблюдается при высоком значении</w:t>
      </w:r>
      <w:r>
        <w:rPr>
          <w:spacing w:val="1"/>
        </w:rPr>
        <w:t xml:space="preserve"> </w:t>
      </w:r>
      <w:r>
        <w:t>коэффициента трения (более 0,4), что вызывает сильное торможение слоев</w:t>
      </w:r>
      <w:r>
        <w:rPr>
          <w:spacing w:val="1"/>
        </w:rPr>
        <w:t xml:space="preserve"> </w:t>
      </w:r>
      <w:r>
        <w:t>металла, прилегающих к стенкам контейнера, а также при значительной же-</w:t>
      </w:r>
      <w:r>
        <w:rPr>
          <w:spacing w:val="1"/>
        </w:rPr>
        <w:t xml:space="preserve"> </w:t>
      </w:r>
      <w:r>
        <w:t>сткости внешних слоев заготовки по сравнению с внутренними. Очаг дефор-</w:t>
      </w:r>
      <w:r>
        <w:rPr>
          <w:spacing w:val="1"/>
        </w:rPr>
        <w:t xml:space="preserve"> </w:t>
      </w:r>
      <w:r>
        <w:t>мации при этом характеризуется высокой неравномерностью течения метал-</w:t>
      </w:r>
      <w:r>
        <w:rPr>
          <w:spacing w:val="1"/>
        </w:rPr>
        <w:t xml:space="preserve"> </w:t>
      </w:r>
      <w:r>
        <w:t xml:space="preserve">ла и состоит из трех объемов </w:t>
      </w:r>
      <w:hyperlink w:anchor="_bookmark76" w:history="1">
        <w:r>
          <w:rPr>
            <w:color w:val="0000FF"/>
            <w:u w:val="single" w:color="0000FF"/>
          </w:rPr>
          <w:t xml:space="preserve">(рис. 2.33, </w:t>
        </w:r>
        <w:r>
          <w:rPr>
            <w:i/>
            <w:color w:val="0000FF"/>
            <w:u w:val="single" w:color="0000FF"/>
          </w:rPr>
          <w:t>в</w:t>
        </w:r>
        <w:r>
          <w:rPr>
            <w:color w:val="0000FF"/>
            <w:u w:val="single" w:color="0000FF"/>
          </w:rPr>
          <w:t>).</w:t>
        </w:r>
        <w:r>
          <w:rPr>
            <w:color w:val="0000FF"/>
          </w:rPr>
          <w:t xml:space="preserve"> </w:t>
        </w:r>
      </w:hyperlink>
      <w:r>
        <w:t xml:space="preserve">Объем </w:t>
      </w:r>
      <w:r>
        <w:rPr>
          <w:i/>
        </w:rPr>
        <w:t>V</w:t>
      </w:r>
      <w:r>
        <w:rPr>
          <w:vertAlign w:val="subscript"/>
        </w:rPr>
        <w:t>1</w:t>
      </w:r>
      <w:r>
        <w:t>, расположенный непо-</w:t>
      </w:r>
      <w:r>
        <w:rPr>
          <w:spacing w:val="1"/>
        </w:rPr>
        <w:t xml:space="preserve"> </w:t>
      </w:r>
      <w:r>
        <w:t>средственно против матрицы, отличается наибольшей интенсивностью тече-</w:t>
      </w:r>
      <w:r>
        <w:rPr>
          <w:spacing w:val="1"/>
        </w:rPr>
        <w:t xml:space="preserve"> </w:t>
      </w:r>
      <w:r>
        <w:t xml:space="preserve">ния металла. Объем </w:t>
      </w:r>
      <w:r>
        <w:rPr>
          <w:i/>
        </w:rPr>
        <w:t>V</w:t>
      </w:r>
      <w:r>
        <w:rPr>
          <w:vertAlign w:val="subscript"/>
        </w:rPr>
        <w:t>2</w:t>
      </w:r>
      <w:r>
        <w:t xml:space="preserve"> по мере развития деформации течет от периферии к</w:t>
      </w:r>
      <w:r>
        <w:rPr>
          <w:spacing w:val="1"/>
        </w:rPr>
        <w:t xml:space="preserve"> </w:t>
      </w:r>
      <w:r>
        <w:t>оси</w:t>
      </w:r>
      <w:r>
        <w:rPr>
          <w:spacing w:val="54"/>
        </w:rPr>
        <w:t xml:space="preserve"> </w:t>
      </w:r>
      <w:r>
        <w:t>заготовки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создает</w:t>
      </w:r>
      <w:r>
        <w:rPr>
          <w:spacing w:val="54"/>
        </w:rPr>
        <w:t xml:space="preserve"> </w:t>
      </w:r>
      <w:r>
        <w:t>пережим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первом</w:t>
      </w:r>
      <w:r>
        <w:rPr>
          <w:spacing w:val="53"/>
        </w:rPr>
        <w:t xml:space="preserve"> </w:t>
      </w:r>
      <w:r>
        <w:t>объеме</w:t>
      </w:r>
      <w:r>
        <w:rPr>
          <w:spacing w:val="54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возникают</w:t>
      </w:r>
      <w:r>
        <w:rPr>
          <w:spacing w:val="56"/>
        </w:rPr>
        <w:t xml:space="preserve"> </w:t>
      </w:r>
      <w:r>
        <w:t>вихревые</w:t>
      </w:r>
    </w:p>
    <w:p w:rsidR="008D1365" w:rsidRDefault="008D1365" w:rsidP="008D1365">
      <w:pPr>
        <w:spacing w:line="247" w:lineRule="auto"/>
        <w:jc w:val="both"/>
        <w:sectPr w:rsidR="008D1365">
          <w:headerReference w:type="default" r:id="rId12"/>
          <w:footerReference w:type="default" r:id="rId13"/>
          <w:pgSz w:w="11910" w:h="16840"/>
          <w:pgMar w:top="1120" w:right="680" w:bottom="580" w:left="1020" w:header="510" w:footer="395" w:gutter="0"/>
          <w:cols w:space="720"/>
        </w:sectPr>
      </w:pPr>
    </w:p>
    <w:p w:rsidR="008D1365" w:rsidRDefault="008D1365" w:rsidP="008D1365">
      <w:pPr>
        <w:pStyle w:val="a3"/>
        <w:spacing w:before="8"/>
        <w:rPr>
          <w:sz w:val="16"/>
        </w:rPr>
      </w:pPr>
    </w:p>
    <w:p w:rsidR="008D1365" w:rsidRDefault="008D1365" w:rsidP="008D1365">
      <w:pPr>
        <w:pStyle w:val="a3"/>
        <w:spacing w:before="89" w:line="247" w:lineRule="auto"/>
        <w:ind w:left="681" w:right="165"/>
        <w:jc w:val="both"/>
      </w:pPr>
      <w:r>
        <w:t xml:space="preserve">движения металла. Объем </w:t>
      </w:r>
      <w:r>
        <w:rPr>
          <w:i/>
        </w:rPr>
        <w:t>V</w:t>
      </w:r>
      <w:r>
        <w:rPr>
          <w:vertAlign w:val="subscript"/>
        </w:rPr>
        <w:t>3</w:t>
      </w:r>
      <w:r>
        <w:t xml:space="preserve"> примыкает к поверхности пресс-шайбы и опре-</w:t>
      </w:r>
      <w:r>
        <w:rPr>
          <w:spacing w:val="1"/>
        </w:rPr>
        <w:t xml:space="preserve"> </w:t>
      </w:r>
      <w:r>
        <w:t>деляет размер пресс-остатка. Прессование следует прекращать прежде, чем</w:t>
      </w:r>
      <w:r>
        <w:rPr>
          <w:spacing w:val="1"/>
        </w:rPr>
        <w:t xml:space="preserve"> </w:t>
      </w:r>
      <w:r>
        <w:t>этот объем начнет поступать в пруток, иначе произойдет снижение качест-</w:t>
      </w:r>
      <w:r>
        <w:rPr>
          <w:spacing w:val="1"/>
        </w:rPr>
        <w:t xml:space="preserve"> </w:t>
      </w:r>
      <w:r>
        <w:t xml:space="preserve">венных характеристик готового изделия. Длина объема </w:t>
      </w:r>
      <w:r>
        <w:rPr>
          <w:i/>
        </w:rPr>
        <w:t>V</w:t>
      </w:r>
      <w:r>
        <w:rPr>
          <w:vertAlign w:val="subscript"/>
        </w:rPr>
        <w:t>3</w:t>
      </w:r>
      <w:r>
        <w:t xml:space="preserve"> в конце прессова-</w:t>
      </w:r>
      <w:r>
        <w:rPr>
          <w:spacing w:val="1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приближается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значению</w:t>
      </w:r>
      <w:r>
        <w:rPr>
          <w:spacing w:val="-1"/>
        </w:rPr>
        <w:t xml:space="preserve"> </w:t>
      </w:r>
      <w:r>
        <w:t>диаметра</w:t>
      </w:r>
      <w:r>
        <w:rPr>
          <w:spacing w:val="-3"/>
        </w:rPr>
        <w:t xml:space="preserve"> </w:t>
      </w:r>
      <w:r>
        <w:t>контейнера.</w:t>
      </w:r>
    </w:p>
    <w:p w:rsidR="008D1365" w:rsidRDefault="008D1365" w:rsidP="008D1365">
      <w:pPr>
        <w:pStyle w:val="a3"/>
        <w:spacing w:line="247" w:lineRule="auto"/>
        <w:ind w:left="681" w:right="166" w:firstLine="851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rPr>
          <w:i/>
        </w:rPr>
        <w:t>V</w:t>
      </w:r>
      <w:r>
        <w:rPr>
          <w:vertAlign w:val="subscript"/>
        </w:rPr>
        <w:t>3</w:t>
      </w:r>
      <w:r>
        <w:t xml:space="preserve"> увеличивает</w:t>
      </w:r>
      <w:r>
        <w:rPr>
          <w:spacing w:val="1"/>
        </w:rPr>
        <w:t xml:space="preserve"> </w:t>
      </w:r>
      <w:r>
        <w:t>расход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прекращать</w:t>
      </w:r>
      <w:r>
        <w:rPr>
          <w:spacing w:val="1"/>
        </w:rPr>
        <w:t xml:space="preserve"> </w:t>
      </w:r>
      <w:r>
        <w:t xml:space="preserve">процесс до перехода объема </w:t>
      </w:r>
      <w:r>
        <w:rPr>
          <w:i/>
        </w:rPr>
        <w:t>V</w:t>
      </w:r>
      <w:r>
        <w:rPr>
          <w:vertAlign w:val="subscript"/>
        </w:rPr>
        <w:t>3</w:t>
      </w:r>
      <w:r>
        <w:t xml:space="preserve"> в пруток. Кроме того, вихревые течения ме-</w:t>
      </w:r>
      <w:r>
        <w:rPr>
          <w:spacing w:val="1"/>
        </w:rPr>
        <w:t xml:space="preserve"> </w:t>
      </w:r>
      <w:r>
        <w:t>талла приводят к образованию пресс-утяжины. Изменяя условия прессова-</w:t>
      </w:r>
      <w:r>
        <w:rPr>
          <w:spacing w:val="1"/>
        </w:rPr>
        <w:t xml:space="preserve"> </w:t>
      </w:r>
      <w:r>
        <w:t>ния,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уменьшать</w:t>
      </w:r>
      <w:r>
        <w:rPr>
          <w:spacing w:val="1"/>
        </w:rPr>
        <w:t xml:space="preserve"> </w:t>
      </w:r>
      <w:r>
        <w:t>неравномерность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материала</w:t>
      </w:r>
      <w:r>
        <w:rPr>
          <w:spacing w:val="-67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протяженность</w:t>
      </w:r>
      <w:r>
        <w:rPr>
          <w:spacing w:val="-1"/>
        </w:rPr>
        <w:t xml:space="preserve"> </w:t>
      </w:r>
      <w:r>
        <w:t>пресс-утяжины.</w:t>
      </w:r>
    </w:p>
    <w:p w:rsidR="008D1365" w:rsidRDefault="008D1365" w:rsidP="008D1365">
      <w:pPr>
        <w:pStyle w:val="a3"/>
        <w:spacing w:line="247" w:lineRule="auto"/>
        <w:ind w:left="681" w:right="165" w:firstLine="852"/>
        <w:jc w:val="both"/>
      </w:pPr>
      <w:r>
        <w:rPr>
          <w:spacing w:val="-1"/>
        </w:rPr>
        <w:t>Следует</w:t>
      </w:r>
      <w:r>
        <w:rPr>
          <w:spacing w:val="-14"/>
        </w:rPr>
        <w:t xml:space="preserve"> </w:t>
      </w:r>
      <w:r>
        <w:rPr>
          <w:spacing w:val="-1"/>
        </w:rPr>
        <w:t>отметить,</w:t>
      </w:r>
      <w:r>
        <w:rPr>
          <w:spacing w:val="-15"/>
        </w:rPr>
        <w:t xml:space="preserve"> </w:t>
      </w:r>
      <w:r>
        <w:rPr>
          <w:spacing w:val="-1"/>
        </w:rPr>
        <w:t>что</w:t>
      </w:r>
      <w:r>
        <w:rPr>
          <w:spacing w:val="-14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прессовании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местах</w:t>
      </w:r>
      <w:r>
        <w:rPr>
          <w:spacing w:val="-12"/>
        </w:rPr>
        <w:t xml:space="preserve"> </w:t>
      </w:r>
      <w:r>
        <w:t>перехода</w:t>
      </w:r>
      <w:r>
        <w:rPr>
          <w:spacing w:val="-13"/>
        </w:rPr>
        <w:t xml:space="preserve"> </w:t>
      </w:r>
      <w:r>
        <w:t>контейнера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 xml:space="preserve">матрицу появляются так называемые </w:t>
      </w:r>
      <w:r>
        <w:rPr>
          <w:i/>
        </w:rPr>
        <w:t>мертвые зоны</w:t>
      </w:r>
      <w:r>
        <w:t>, испытывающие только</w:t>
      </w:r>
      <w:r>
        <w:rPr>
          <w:spacing w:val="1"/>
        </w:rPr>
        <w:t xml:space="preserve"> </w:t>
      </w:r>
      <w:r>
        <w:t xml:space="preserve">упругую деформацию (обозначены буквой </w:t>
      </w:r>
      <w:r>
        <w:rPr>
          <w:i/>
        </w:rPr>
        <w:t xml:space="preserve">М </w:t>
      </w:r>
      <w:r>
        <w:t xml:space="preserve">на </w:t>
      </w:r>
      <w:hyperlink w:anchor="_bookmark76" w:history="1">
        <w:r>
          <w:rPr>
            <w:color w:val="0000FF"/>
            <w:u w:val="single" w:color="0000FF"/>
          </w:rPr>
          <w:t>рис. 2.33</w:t>
        </w:r>
      </w:hyperlink>
      <w:r>
        <w:t>). Течение металла в</w:t>
      </w:r>
      <w:r>
        <w:rPr>
          <w:spacing w:val="-67"/>
        </w:rPr>
        <w:t xml:space="preserve"> </w:t>
      </w:r>
      <w:r>
        <w:t>них отсутствует до тех пор, пока размер пресс-остатка не будет достаточно</w:t>
      </w:r>
      <w:r>
        <w:rPr>
          <w:spacing w:val="1"/>
        </w:rPr>
        <w:t xml:space="preserve"> </w:t>
      </w:r>
      <w:r>
        <w:t>мал. Мертвые зоны при прессовании прутков большой длины выполняют</w:t>
      </w:r>
      <w:r>
        <w:rPr>
          <w:spacing w:val="1"/>
        </w:rPr>
        <w:t xml:space="preserve"> </w:t>
      </w:r>
      <w:r>
        <w:t>функцию фильтров, задерживая различные загрязнения, тем самым предо-</w:t>
      </w:r>
      <w:r>
        <w:rPr>
          <w:spacing w:val="1"/>
        </w:rPr>
        <w:t xml:space="preserve"> </w:t>
      </w:r>
      <w:r>
        <w:t>храняя от вдавливания посторонних включений в поверхностные слои изде-</w:t>
      </w:r>
      <w:r>
        <w:rPr>
          <w:spacing w:val="1"/>
        </w:rPr>
        <w:t xml:space="preserve"> </w:t>
      </w:r>
      <w:r>
        <w:t>лия. При неправильно выбранном размере пресс-остатка загрязнения мерт-</w:t>
      </w:r>
      <w:r>
        <w:rPr>
          <w:spacing w:val="1"/>
        </w:rPr>
        <w:t xml:space="preserve"> </w:t>
      </w:r>
      <w:r>
        <w:t>вых углов могут попасть в изделие и вызвать заметное понижение его каче-</w:t>
      </w:r>
      <w:r>
        <w:rPr>
          <w:spacing w:val="1"/>
        </w:rPr>
        <w:t xml:space="preserve"> </w:t>
      </w:r>
      <w:r>
        <w:t>ства. Все это необходимо учитывать при разработке технологического про-</w:t>
      </w:r>
      <w:r>
        <w:rPr>
          <w:spacing w:val="1"/>
        </w:rPr>
        <w:t xml:space="preserve"> </w:t>
      </w:r>
      <w:r>
        <w:t>цесса</w:t>
      </w:r>
      <w:r>
        <w:rPr>
          <w:spacing w:val="-2"/>
        </w:rPr>
        <w:t xml:space="preserve"> </w:t>
      </w:r>
      <w:r>
        <w:t>прессования.</w:t>
      </w:r>
    </w:p>
    <w:p w:rsidR="008D1365" w:rsidRDefault="008D1365" w:rsidP="008D1365">
      <w:pPr>
        <w:pStyle w:val="a3"/>
        <w:spacing w:line="247" w:lineRule="auto"/>
        <w:ind w:left="681" w:right="165" w:firstLine="851"/>
        <w:jc w:val="both"/>
      </w:pPr>
      <w:r>
        <w:t>Опытным путем установлено, что минимальная высота пресс-остатка</w:t>
      </w:r>
      <w:r>
        <w:rPr>
          <w:spacing w:val="1"/>
        </w:rPr>
        <w:t xml:space="preserve"> </w:t>
      </w:r>
      <w:r>
        <w:t>(не считая объема металла, остающегося в канале матрицы) для практически</w:t>
      </w:r>
      <w:r>
        <w:rPr>
          <w:spacing w:val="1"/>
        </w:rPr>
        <w:t xml:space="preserve"> </w:t>
      </w:r>
      <w:r>
        <w:t>применяемых деформаций колеблется в пределах от 10 до 30 % от диаметра</w:t>
      </w:r>
      <w:r>
        <w:rPr>
          <w:spacing w:val="1"/>
        </w:rPr>
        <w:t xml:space="preserve"> </w:t>
      </w:r>
      <w:r>
        <w:t>заготовки.</w:t>
      </w:r>
    </w:p>
    <w:p w:rsidR="008D1365" w:rsidRDefault="008D1365" w:rsidP="008D1365">
      <w:pPr>
        <w:pStyle w:val="a3"/>
        <w:spacing w:line="247" w:lineRule="auto"/>
        <w:ind w:left="681" w:right="167" w:firstLine="850"/>
        <w:jc w:val="both"/>
      </w:pPr>
      <w:r>
        <w:t>Существуют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закономерности,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пресс-остатка:</w:t>
      </w:r>
    </w:p>
    <w:p w:rsidR="008D1365" w:rsidRDefault="008D1365" w:rsidP="008D1365">
      <w:pPr>
        <w:pStyle w:val="a7"/>
        <w:numPr>
          <w:ilvl w:val="0"/>
          <w:numId w:val="16"/>
        </w:numPr>
        <w:tabs>
          <w:tab w:val="left" w:pos="1857"/>
        </w:tabs>
        <w:spacing w:line="247" w:lineRule="auto"/>
        <w:ind w:right="167" w:firstLine="851"/>
        <w:jc w:val="both"/>
        <w:rPr>
          <w:sz w:val="28"/>
        </w:rPr>
      </w:pPr>
      <w:r>
        <w:rPr>
          <w:sz w:val="28"/>
        </w:rPr>
        <w:t>пресс-остаток уменьшается с уменьшением отставания периферий-</w:t>
      </w:r>
      <w:r>
        <w:rPr>
          <w:spacing w:val="1"/>
          <w:sz w:val="28"/>
        </w:rPr>
        <w:t xml:space="preserve"> </w:t>
      </w:r>
      <w:r>
        <w:rPr>
          <w:sz w:val="28"/>
        </w:rPr>
        <w:t>ных</w:t>
      </w:r>
      <w:r>
        <w:rPr>
          <w:spacing w:val="-1"/>
          <w:sz w:val="28"/>
        </w:rPr>
        <w:t xml:space="preserve"> </w:t>
      </w:r>
      <w:r>
        <w:rPr>
          <w:sz w:val="28"/>
        </w:rPr>
        <w:t>слоев металла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внутренних;</w:t>
      </w:r>
    </w:p>
    <w:p w:rsidR="008D1365" w:rsidRDefault="008D1365" w:rsidP="008D1365">
      <w:pPr>
        <w:pStyle w:val="a7"/>
        <w:numPr>
          <w:ilvl w:val="0"/>
          <w:numId w:val="16"/>
        </w:numPr>
        <w:tabs>
          <w:tab w:val="left" w:pos="1850"/>
        </w:tabs>
        <w:spacing w:line="247" w:lineRule="auto"/>
        <w:ind w:right="166" w:firstLine="850"/>
        <w:jc w:val="both"/>
        <w:rPr>
          <w:sz w:val="28"/>
        </w:rPr>
      </w:pPr>
      <w:r>
        <w:rPr>
          <w:sz w:val="28"/>
        </w:rPr>
        <w:t>пресс-остаток практически не зависит от начальной длины заготов-</w:t>
      </w:r>
      <w:r>
        <w:rPr>
          <w:spacing w:val="1"/>
          <w:sz w:val="28"/>
        </w:rPr>
        <w:t xml:space="preserve"> </w:t>
      </w:r>
      <w:r>
        <w:rPr>
          <w:sz w:val="28"/>
        </w:rPr>
        <w:t>ки, если она превышает некоторую величину, при которой начинается интен-</w:t>
      </w:r>
      <w:r>
        <w:rPr>
          <w:spacing w:val="-67"/>
          <w:sz w:val="28"/>
        </w:rPr>
        <w:t xml:space="preserve"> </w:t>
      </w:r>
      <w:r>
        <w:rPr>
          <w:sz w:val="28"/>
        </w:rPr>
        <w:t>сивное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отставание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периферийных слоев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внутренних;</w:t>
      </w:r>
    </w:p>
    <w:p w:rsidR="008D1365" w:rsidRDefault="008D1365" w:rsidP="008D1365">
      <w:pPr>
        <w:pStyle w:val="a7"/>
        <w:numPr>
          <w:ilvl w:val="0"/>
          <w:numId w:val="16"/>
        </w:numPr>
        <w:tabs>
          <w:tab w:val="left" w:pos="1848"/>
        </w:tabs>
        <w:spacing w:line="247" w:lineRule="auto"/>
        <w:ind w:left="682" w:right="167" w:firstLine="850"/>
        <w:jc w:val="both"/>
        <w:rPr>
          <w:sz w:val="28"/>
        </w:rPr>
      </w:pPr>
      <w:r>
        <w:rPr>
          <w:sz w:val="28"/>
        </w:rPr>
        <w:t>при неизменных прочих условиях рост диаметра заготовки вызыва-</w:t>
      </w:r>
      <w:r>
        <w:rPr>
          <w:spacing w:val="1"/>
          <w:sz w:val="28"/>
        </w:rPr>
        <w:t xml:space="preserve"> </w:t>
      </w:r>
      <w:r>
        <w:rPr>
          <w:sz w:val="28"/>
        </w:rPr>
        <w:t>ет</w:t>
      </w:r>
      <w:r>
        <w:rPr>
          <w:spacing w:val="-2"/>
          <w:sz w:val="28"/>
        </w:rPr>
        <w:t xml:space="preserve"> </w:t>
      </w:r>
      <w:r>
        <w:rPr>
          <w:sz w:val="28"/>
        </w:rPr>
        <w:t>увеличение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1"/>
          <w:sz w:val="28"/>
        </w:rPr>
        <w:t xml:space="preserve"> </w:t>
      </w:r>
      <w:r>
        <w:rPr>
          <w:sz w:val="28"/>
        </w:rPr>
        <w:t>пресс-остатка;</w:t>
      </w:r>
    </w:p>
    <w:p w:rsidR="008D1365" w:rsidRDefault="008D1365" w:rsidP="008D1365">
      <w:pPr>
        <w:pStyle w:val="a7"/>
        <w:numPr>
          <w:ilvl w:val="0"/>
          <w:numId w:val="16"/>
        </w:numPr>
        <w:tabs>
          <w:tab w:val="left" w:pos="1851"/>
        </w:tabs>
        <w:spacing w:line="247" w:lineRule="auto"/>
        <w:ind w:left="682" w:right="169" w:firstLine="850"/>
        <w:jc w:val="both"/>
        <w:rPr>
          <w:sz w:val="28"/>
        </w:rPr>
      </w:pPr>
      <w:r>
        <w:rPr>
          <w:sz w:val="28"/>
        </w:rPr>
        <w:t>пресс-остаток возрастает при смазывании пресс-шайбы и уменьша-</w:t>
      </w:r>
      <w:r>
        <w:rPr>
          <w:spacing w:val="1"/>
          <w:sz w:val="28"/>
        </w:rPr>
        <w:t xml:space="preserve"> </w:t>
      </w:r>
      <w:r>
        <w:rPr>
          <w:sz w:val="28"/>
        </w:rPr>
        <w:t>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торможении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скольжения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металла</w:t>
      </w:r>
      <w:r>
        <w:rPr>
          <w:spacing w:val="-2"/>
          <w:sz w:val="28"/>
        </w:rPr>
        <w:t xml:space="preserve"> </w:t>
      </w:r>
      <w:r>
        <w:rPr>
          <w:sz w:val="28"/>
        </w:rPr>
        <w:t>по пресс-шайбе.</w:t>
      </w:r>
    </w:p>
    <w:p w:rsidR="008D1365" w:rsidRDefault="008D1365" w:rsidP="008D1365">
      <w:pPr>
        <w:pStyle w:val="a3"/>
        <w:spacing w:line="247" w:lineRule="auto"/>
        <w:ind w:left="681" w:right="164" w:firstLine="851"/>
        <w:jc w:val="both"/>
      </w:pPr>
      <w:r>
        <w:t>Образование пресс-утяжины резко уменьшается при обратном прес-</w:t>
      </w:r>
      <w:r>
        <w:rPr>
          <w:spacing w:val="1"/>
        </w:rPr>
        <w:t xml:space="preserve"> </w:t>
      </w:r>
      <w:r>
        <w:t>совании из-за отсутствия перемещения заготовки в контейнере, что соответ-</w:t>
      </w:r>
      <w:r>
        <w:rPr>
          <w:spacing w:val="1"/>
        </w:rPr>
        <w:t xml:space="preserve"> </w:t>
      </w:r>
      <w:r>
        <w:t>ствует меньшему трению. Однако этот вид прессования менее производите-</w:t>
      </w:r>
      <w:r>
        <w:rPr>
          <w:spacing w:val="1"/>
        </w:rPr>
        <w:t xml:space="preserve"> </w:t>
      </w:r>
      <w:r>
        <w:t>лен, чем прямой. Уменьшение образования пресс-утяжины можно обеспе-</w:t>
      </w:r>
      <w:r>
        <w:rPr>
          <w:spacing w:val="1"/>
        </w:rPr>
        <w:t xml:space="preserve"> </w:t>
      </w:r>
      <w:r>
        <w:t>чить за счет снижения трения на боковых поверхностях контейнера и матри-</w:t>
      </w:r>
      <w:r>
        <w:rPr>
          <w:spacing w:val="1"/>
        </w:rPr>
        <w:t xml:space="preserve"> </w:t>
      </w:r>
      <w:r>
        <w:t>цы</w:t>
      </w:r>
      <w:r>
        <w:rPr>
          <w:spacing w:val="39"/>
        </w:rPr>
        <w:t xml:space="preserve"> </w:t>
      </w:r>
      <w:r>
        <w:t>посредством</w:t>
      </w:r>
      <w:r>
        <w:rPr>
          <w:spacing w:val="39"/>
        </w:rPr>
        <w:t xml:space="preserve"> </w:t>
      </w:r>
      <w:r>
        <w:t>уменьшения</w:t>
      </w:r>
      <w:r>
        <w:rPr>
          <w:spacing w:val="39"/>
        </w:rPr>
        <w:t xml:space="preserve"> </w:t>
      </w:r>
      <w:r>
        <w:t>шероховатости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поверхности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применения</w:t>
      </w:r>
    </w:p>
    <w:p w:rsidR="008D1365" w:rsidRDefault="008D1365" w:rsidP="008D1365">
      <w:pPr>
        <w:spacing w:line="247" w:lineRule="auto"/>
        <w:jc w:val="both"/>
        <w:sectPr w:rsidR="008D1365">
          <w:pgSz w:w="11910" w:h="16840"/>
          <w:pgMar w:top="1120" w:right="680" w:bottom="580" w:left="1020" w:header="510" w:footer="395" w:gutter="0"/>
          <w:cols w:space="720"/>
        </w:sectPr>
      </w:pPr>
    </w:p>
    <w:p w:rsidR="008D1365" w:rsidRDefault="008D1365" w:rsidP="008D1365">
      <w:pPr>
        <w:pStyle w:val="a3"/>
        <w:spacing w:before="8"/>
        <w:rPr>
          <w:sz w:val="16"/>
        </w:rPr>
      </w:pPr>
    </w:p>
    <w:p w:rsidR="008D1365" w:rsidRDefault="008D1365" w:rsidP="008D1365">
      <w:pPr>
        <w:pStyle w:val="a3"/>
        <w:spacing w:before="89" w:line="247" w:lineRule="auto"/>
        <w:ind w:left="681" w:right="167"/>
        <w:jc w:val="both"/>
      </w:pPr>
      <w:r>
        <w:t>смазки, а также за счет нагрева контейнера, снижающего охлаждение пери-</w:t>
      </w:r>
      <w:r>
        <w:rPr>
          <w:spacing w:val="1"/>
        </w:rPr>
        <w:t xml:space="preserve"> </w:t>
      </w:r>
      <w:r>
        <w:t>ферийных</w:t>
      </w:r>
      <w:r>
        <w:rPr>
          <w:spacing w:val="-3"/>
        </w:rPr>
        <w:t xml:space="preserve"> </w:t>
      </w:r>
      <w:r>
        <w:t>слоев слитка.</w:t>
      </w:r>
    </w:p>
    <w:p w:rsidR="008D1365" w:rsidRDefault="008D1365" w:rsidP="008D1365">
      <w:pPr>
        <w:pStyle w:val="a3"/>
        <w:rPr>
          <w:sz w:val="29"/>
        </w:rPr>
      </w:pPr>
    </w:p>
    <w:p w:rsidR="008D1365" w:rsidRDefault="008D1365" w:rsidP="008D1365">
      <w:pPr>
        <w:pStyle w:val="3"/>
        <w:ind w:left="3400"/>
      </w:pPr>
      <w:r>
        <w:t>Силовые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прессования</w:t>
      </w:r>
    </w:p>
    <w:p w:rsidR="008D1365" w:rsidRDefault="008D1365" w:rsidP="008D1365">
      <w:pPr>
        <w:pStyle w:val="a3"/>
        <w:spacing w:before="66" w:line="247" w:lineRule="auto"/>
        <w:ind w:left="681" w:right="166" w:firstLine="850"/>
        <w:jc w:val="both"/>
      </w:pPr>
      <w:r>
        <w:t>Определение силовых условий необходимо для выбора оборудования,</w:t>
      </w:r>
      <w:r>
        <w:rPr>
          <w:spacing w:val="-67"/>
        </w:rPr>
        <w:t xml:space="preserve"> </w:t>
      </w:r>
      <w:r>
        <w:t>расчета инструмента, установления энергетических затрат и других показа-</w:t>
      </w:r>
      <w:r>
        <w:rPr>
          <w:spacing w:val="1"/>
        </w:rPr>
        <w:t xml:space="preserve"> </w:t>
      </w:r>
      <w:r>
        <w:t xml:space="preserve">телей. Основным показателем силовых условий прессования считают </w:t>
      </w:r>
      <w:r>
        <w:rPr>
          <w:i/>
        </w:rPr>
        <w:t>усилие</w:t>
      </w:r>
      <w:r>
        <w:rPr>
          <w:i/>
          <w:spacing w:val="1"/>
        </w:rPr>
        <w:t xml:space="preserve"> </w:t>
      </w:r>
      <w:r>
        <w:rPr>
          <w:i/>
        </w:rPr>
        <w:t>прессования</w:t>
      </w:r>
      <w:r>
        <w:t>, равное усилию, необходимому для выдавливания металла из</w:t>
      </w:r>
      <w:r>
        <w:rPr>
          <w:spacing w:val="1"/>
        </w:rPr>
        <w:t xml:space="preserve"> </w:t>
      </w:r>
      <w:r>
        <w:t>контейнера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отверстие</w:t>
      </w:r>
      <w:r>
        <w:rPr>
          <w:spacing w:val="1"/>
        </w:rPr>
        <w:t xml:space="preserve"> </w:t>
      </w:r>
      <w:r>
        <w:t>матрицы.</w:t>
      </w:r>
    </w:p>
    <w:p w:rsidR="008D1365" w:rsidRDefault="008D1365" w:rsidP="008D1365">
      <w:pPr>
        <w:pStyle w:val="a3"/>
        <w:spacing w:line="247" w:lineRule="auto"/>
        <w:ind w:left="681" w:right="167" w:firstLine="851"/>
        <w:jc w:val="both"/>
      </w:pPr>
      <w:r>
        <w:t>Экспериментально этот параметр можно определять на моделях или в</w:t>
      </w:r>
      <w:r>
        <w:rPr>
          <w:spacing w:val="1"/>
        </w:rPr>
        <w:t xml:space="preserve"> </w:t>
      </w:r>
      <w:r>
        <w:t>производственных условиях путем натурных испытаний. Последний способ</w:t>
      </w:r>
      <w:r>
        <w:rPr>
          <w:spacing w:val="1"/>
        </w:rPr>
        <w:t xml:space="preserve"> </w:t>
      </w:r>
      <w:r>
        <w:t>наиболее точный, однако, он трудоемок, дорог и для новых процессов часто</w:t>
      </w:r>
      <w:r>
        <w:rPr>
          <w:spacing w:val="1"/>
        </w:rPr>
        <w:t xml:space="preserve"> </w:t>
      </w:r>
      <w:r>
        <w:t>невозможен. Моделирование горячих процессов связано с отступлением от</w:t>
      </w:r>
      <w:r>
        <w:rPr>
          <w:spacing w:val="1"/>
        </w:rPr>
        <w:t xml:space="preserve"> </w:t>
      </w:r>
      <w:r>
        <w:t>натуры в температурном режиме. Причиной являются различия в удельных</w:t>
      </w:r>
      <w:r>
        <w:rPr>
          <w:spacing w:val="1"/>
        </w:rPr>
        <w:t xml:space="preserve"> </w:t>
      </w:r>
      <w:r>
        <w:t>поверхностях</w:t>
      </w:r>
      <w:r>
        <w:rPr>
          <w:spacing w:val="-14"/>
        </w:rPr>
        <w:t xml:space="preserve"> </w:t>
      </w:r>
      <w:r>
        <w:t>модели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натуры,</w:t>
      </w:r>
      <w:r>
        <w:rPr>
          <w:spacing w:val="-14"/>
        </w:rPr>
        <w:t xml:space="preserve"> </w:t>
      </w:r>
      <w:r>
        <w:t>отсюда</w:t>
      </w:r>
      <w:r>
        <w:rPr>
          <w:spacing w:val="-17"/>
        </w:rPr>
        <w:t xml:space="preserve"> </w:t>
      </w:r>
      <w:r>
        <w:t>неточности</w:t>
      </w:r>
      <w:r>
        <w:rPr>
          <w:spacing w:val="-13"/>
        </w:rPr>
        <w:t xml:space="preserve"> </w:t>
      </w:r>
      <w:r>
        <w:t>этого</w:t>
      </w:r>
      <w:r>
        <w:rPr>
          <w:spacing w:val="-14"/>
        </w:rPr>
        <w:t xml:space="preserve"> </w:t>
      </w:r>
      <w:r>
        <w:t>способа.</w:t>
      </w:r>
    </w:p>
    <w:p w:rsidR="008D1365" w:rsidRDefault="008D1365" w:rsidP="008D1365">
      <w:pPr>
        <w:pStyle w:val="a3"/>
        <w:spacing w:line="247" w:lineRule="auto"/>
        <w:ind w:left="682" w:right="164" w:firstLine="849"/>
        <w:jc w:val="both"/>
      </w:pPr>
      <w:r>
        <w:t>Наиболее распространенным и простым способом определения пол-</w:t>
      </w:r>
      <w:r>
        <w:rPr>
          <w:spacing w:val="1"/>
        </w:rPr>
        <w:t xml:space="preserve"> </w:t>
      </w:r>
      <w:r>
        <w:t>ного усилия прессования является измерение давления жидкости в рабочем</w:t>
      </w:r>
      <w:r>
        <w:rPr>
          <w:spacing w:val="1"/>
        </w:rPr>
        <w:t xml:space="preserve"> </w:t>
      </w:r>
      <w:r>
        <w:t>цилиндре пресса по показаниям манометра. Применяют также метод упругих</w:t>
      </w:r>
      <w:r>
        <w:rPr>
          <w:spacing w:val="-67"/>
        </w:rPr>
        <w:t xml:space="preserve"> </w:t>
      </w:r>
      <w:r>
        <w:t>деформаций колонн пресса. Наиболее точные результаты при замере усилий</w:t>
      </w:r>
      <w:r>
        <w:rPr>
          <w:spacing w:val="1"/>
        </w:rPr>
        <w:t xml:space="preserve"> </w:t>
      </w:r>
      <w:r>
        <w:t>дает</w:t>
      </w:r>
      <w:r>
        <w:rPr>
          <w:spacing w:val="-1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тензометрии.</w:t>
      </w:r>
    </w:p>
    <w:p w:rsidR="008D1365" w:rsidRDefault="008D1365" w:rsidP="008D1365">
      <w:pPr>
        <w:pStyle w:val="a3"/>
        <w:spacing w:line="247" w:lineRule="auto"/>
        <w:ind w:left="681" w:right="167" w:firstLine="852"/>
        <w:jc w:val="both"/>
      </w:pPr>
      <w:r>
        <w:t>Существует и аналитический способ определения усилия прессования</w:t>
      </w:r>
      <w:r>
        <w:rPr>
          <w:spacing w:val="-67"/>
        </w:rPr>
        <w:t xml:space="preserve"> </w:t>
      </w:r>
      <w:r>
        <w:t xml:space="preserve">по формулам И.Л. Перлина, согласно которым </w:t>
      </w:r>
      <w:r>
        <w:rPr>
          <w:i/>
        </w:rPr>
        <w:t>полное усилие пресса</w:t>
      </w:r>
      <w:r>
        <w:t>, необхо-</w:t>
      </w:r>
      <w:r>
        <w:rPr>
          <w:spacing w:val="1"/>
        </w:rPr>
        <w:t xml:space="preserve"> </w:t>
      </w:r>
      <w:r>
        <w:t>димое</w:t>
      </w:r>
      <w:r>
        <w:rPr>
          <w:spacing w:val="-3"/>
        </w:rPr>
        <w:t xml:space="preserve"> </w:t>
      </w:r>
      <w:r>
        <w:t>для осуществления</w:t>
      </w:r>
      <w:r>
        <w:rPr>
          <w:spacing w:val="-1"/>
        </w:rPr>
        <w:t xml:space="preserve"> </w:t>
      </w:r>
      <w:r>
        <w:t>деформации,</w:t>
      </w:r>
    </w:p>
    <w:p w:rsidR="008D1365" w:rsidRDefault="008D1365" w:rsidP="008D1365">
      <w:pPr>
        <w:pStyle w:val="a3"/>
        <w:tabs>
          <w:tab w:val="left" w:pos="9360"/>
        </w:tabs>
        <w:spacing w:line="319" w:lineRule="exact"/>
        <w:ind w:left="4111"/>
        <w:jc w:val="both"/>
      </w:pPr>
      <w:r>
        <w:rPr>
          <w:i/>
          <w:spacing w:val="-1"/>
        </w:rPr>
        <w:t>P</w:t>
      </w:r>
      <w:r>
        <w:rPr>
          <w:i/>
          <w:spacing w:val="-2"/>
        </w:rPr>
        <w:t xml:space="preserve"> </w:t>
      </w:r>
      <w:r>
        <w:rPr>
          <w:spacing w:val="-1"/>
        </w:rPr>
        <w:t>=</w:t>
      </w:r>
      <w:r>
        <w:t xml:space="preserve"> </w:t>
      </w:r>
      <w:r>
        <w:rPr>
          <w:i/>
          <w:spacing w:val="-1"/>
        </w:rPr>
        <w:t>R</w:t>
      </w:r>
      <w:r>
        <w:rPr>
          <w:spacing w:val="-1"/>
          <w:vertAlign w:val="subscript"/>
        </w:rPr>
        <w:t>м</w:t>
      </w:r>
      <w:r>
        <w:rPr>
          <w:spacing w:val="-25"/>
        </w:rPr>
        <w:t xml:space="preserve"> </w:t>
      </w:r>
      <w:r>
        <w:t xml:space="preserve">+ </w:t>
      </w:r>
      <w:r>
        <w:rPr>
          <w:i/>
        </w:rPr>
        <w:t>Т</w:t>
      </w:r>
      <w:r>
        <w:rPr>
          <w:vertAlign w:val="subscript"/>
        </w:rPr>
        <w:t>кр</w:t>
      </w:r>
      <w:r>
        <w:rPr>
          <w:spacing w:val="-25"/>
        </w:rPr>
        <w:t xml:space="preserve"> </w:t>
      </w:r>
      <w:r>
        <w:t>+</w:t>
      </w:r>
      <w:r>
        <w:rPr>
          <w:spacing w:val="-1"/>
        </w:rPr>
        <w:t xml:space="preserve"> </w:t>
      </w:r>
      <w:r>
        <w:rPr>
          <w:i/>
        </w:rPr>
        <w:t>Т</w:t>
      </w:r>
      <w:r>
        <w:rPr>
          <w:vertAlign w:val="subscript"/>
        </w:rPr>
        <w:t>м</w:t>
      </w:r>
      <w:r>
        <w:rPr>
          <w:spacing w:val="-25"/>
        </w:rPr>
        <w:t xml:space="preserve"> </w:t>
      </w:r>
      <w:r>
        <w:t>+</w:t>
      </w:r>
      <w:r>
        <w:rPr>
          <w:spacing w:val="-2"/>
        </w:rPr>
        <w:t xml:space="preserve"> </w:t>
      </w:r>
      <w:r>
        <w:rPr>
          <w:i/>
        </w:rPr>
        <w:t>Т</w:t>
      </w:r>
      <w:r>
        <w:rPr>
          <w:vertAlign w:val="subscript"/>
        </w:rPr>
        <w:t>п</w:t>
      </w:r>
      <w:r>
        <w:t>,</w:t>
      </w:r>
      <w:r>
        <w:tab/>
        <w:t>(2.70)</w:t>
      </w:r>
    </w:p>
    <w:p w:rsidR="008D1365" w:rsidRDefault="008D1365" w:rsidP="008D1365">
      <w:pPr>
        <w:pStyle w:val="a3"/>
        <w:spacing w:before="197" w:line="247" w:lineRule="auto"/>
        <w:ind w:left="681" w:right="166"/>
        <w:jc w:val="both"/>
      </w:pPr>
      <w:r>
        <w:t xml:space="preserve">где </w:t>
      </w:r>
      <w:r>
        <w:rPr>
          <w:i/>
        </w:rPr>
        <w:t>R</w:t>
      </w:r>
      <w:r>
        <w:rPr>
          <w:vertAlign w:val="subscript"/>
        </w:rPr>
        <w:t>м</w:t>
      </w:r>
      <w:r>
        <w:t xml:space="preserve"> – усилие для деформации металла без учета внешнего трения; </w:t>
      </w:r>
      <w:r>
        <w:rPr>
          <w:i/>
        </w:rPr>
        <w:t>Т</w:t>
      </w:r>
      <w:r>
        <w:rPr>
          <w:vertAlign w:val="subscript"/>
        </w:rPr>
        <w:t>кр</w:t>
      </w:r>
      <w:r>
        <w:t xml:space="preserve"> –</w:t>
      </w:r>
      <w:r>
        <w:rPr>
          <w:spacing w:val="1"/>
        </w:rPr>
        <w:t xml:space="preserve"> </w:t>
      </w:r>
      <w:r>
        <w:t>усилие для преодоления сил трения, возникающих на боковой поверхности</w:t>
      </w:r>
      <w:r>
        <w:rPr>
          <w:spacing w:val="1"/>
        </w:rPr>
        <w:t xml:space="preserve"> </w:t>
      </w:r>
      <w:r>
        <w:t xml:space="preserve">контейнера; </w:t>
      </w:r>
      <w:r>
        <w:rPr>
          <w:i/>
        </w:rPr>
        <w:t>Т</w:t>
      </w:r>
      <w:r>
        <w:rPr>
          <w:vertAlign w:val="subscript"/>
        </w:rPr>
        <w:t>м</w:t>
      </w:r>
      <w:r>
        <w:t xml:space="preserve"> – усилие для преодоления сил трения, действующих по боко-</w:t>
      </w:r>
      <w:r>
        <w:rPr>
          <w:spacing w:val="1"/>
        </w:rPr>
        <w:t xml:space="preserve"> </w:t>
      </w:r>
      <w:r>
        <w:t xml:space="preserve">вой поверхности обжимающей части очага деформации; </w:t>
      </w:r>
      <w:r>
        <w:rPr>
          <w:i/>
        </w:rPr>
        <w:t>Т</w:t>
      </w:r>
      <w:r>
        <w:rPr>
          <w:vertAlign w:val="subscript"/>
        </w:rPr>
        <w:t>п</w:t>
      </w:r>
      <w:r>
        <w:t xml:space="preserve"> – усилие для пре-</w:t>
      </w:r>
      <w:r>
        <w:rPr>
          <w:spacing w:val="1"/>
        </w:rPr>
        <w:t xml:space="preserve"> </w:t>
      </w:r>
      <w:r>
        <w:t>одоления сил трения, возникающих на поверхности калибрующего пояска</w:t>
      </w:r>
      <w:r>
        <w:rPr>
          <w:spacing w:val="1"/>
        </w:rPr>
        <w:t xml:space="preserve"> </w:t>
      </w:r>
      <w:r>
        <w:t>матрицы.</w:t>
      </w:r>
    </w:p>
    <w:p w:rsidR="008D1365" w:rsidRDefault="008D1365" w:rsidP="008D1365">
      <w:pPr>
        <w:spacing w:line="247" w:lineRule="auto"/>
        <w:ind w:left="681" w:right="167" w:firstLine="851"/>
        <w:jc w:val="both"/>
        <w:rPr>
          <w:sz w:val="28"/>
        </w:rPr>
      </w:pPr>
      <w:r>
        <w:rPr>
          <w:sz w:val="28"/>
        </w:rPr>
        <w:t>Усилие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пресса</w:t>
      </w:r>
      <w:r>
        <w:rPr>
          <w:spacing w:val="-13"/>
          <w:sz w:val="28"/>
        </w:rPr>
        <w:t xml:space="preserve"> </w:t>
      </w:r>
      <w:r>
        <w:rPr>
          <w:i/>
          <w:sz w:val="28"/>
        </w:rPr>
        <w:t>Р</w:t>
      </w:r>
      <w:r>
        <w:rPr>
          <w:i/>
          <w:sz w:val="28"/>
          <w:vertAlign w:val="subscript"/>
        </w:rPr>
        <w:t>i</w:t>
      </w:r>
      <w:r>
        <w:rPr>
          <w:sz w:val="28"/>
        </w:rPr>
        <w:t>,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13"/>
          <w:sz w:val="28"/>
        </w:rPr>
        <w:t xml:space="preserve"> </w:t>
      </w:r>
      <w:r>
        <w:rPr>
          <w:sz w:val="28"/>
        </w:rPr>
        <w:t>идет</w:t>
      </w:r>
      <w:r>
        <w:rPr>
          <w:spacing w:val="-11"/>
          <w:sz w:val="28"/>
        </w:rPr>
        <w:t xml:space="preserve"> </w:t>
      </w:r>
      <w:r>
        <w:rPr>
          <w:sz w:val="28"/>
        </w:rPr>
        <w:t>прессование,</w:t>
      </w:r>
      <w:r>
        <w:rPr>
          <w:spacing w:val="-12"/>
          <w:sz w:val="28"/>
        </w:rPr>
        <w:t xml:space="preserve"> </w:t>
      </w:r>
      <w:r>
        <w:rPr>
          <w:sz w:val="28"/>
        </w:rPr>
        <w:t>отнесенное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единице</w:t>
      </w:r>
      <w:r>
        <w:rPr>
          <w:spacing w:val="-68"/>
          <w:sz w:val="28"/>
        </w:rPr>
        <w:t xml:space="preserve"> </w:t>
      </w:r>
      <w:r>
        <w:rPr>
          <w:spacing w:val="-3"/>
          <w:sz w:val="28"/>
        </w:rPr>
        <w:t>площади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сечения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контейнера</w:t>
      </w:r>
      <w:r>
        <w:rPr>
          <w:spacing w:val="-14"/>
          <w:sz w:val="28"/>
        </w:rPr>
        <w:t xml:space="preserve"> </w:t>
      </w:r>
      <w:r>
        <w:rPr>
          <w:i/>
          <w:spacing w:val="-3"/>
          <w:sz w:val="28"/>
        </w:rPr>
        <w:t>F</w:t>
      </w:r>
      <w:r>
        <w:rPr>
          <w:spacing w:val="-3"/>
          <w:sz w:val="28"/>
          <w:vertAlign w:val="subscript"/>
        </w:rPr>
        <w:t>0</w:t>
      </w:r>
      <w:r>
        <w:rPr>
          <w:spacing w:val="-3"/>
          <w:sz w:val="28"/>
        </w:rPr>
        <w:t>,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называют</w:t>
      </w:r>
      <w:r>
        <w:rPr>
          <w:spacing w:val="-11"/>
          <w:sz w:val="28"/>
        </w:rPr>
        <w:t xml:space="preserve"> </w:t>
      </w:r>
      <w:r>
        <w:rPr>
          <w:i/>
          <w:spacing w:val="-3"/>
          <w:sz w:val="28"/>
        </w:rPr>
        <w:t>удельным</w:t>
      </w:r>
      <w:r>
        <w:rPr>
          <w:i/>
          <w:spacing w:val="-11"/>
          <w:sz w:val="28"/>
        </w:rPr>
        <w:t xml:space="preserve"> </w:t>
      </w:r>
      <w:r>
        <w:rPr>
          <w:i/>
          <w:spacing w:val="-3"/>
          <w:sz w:val="28"/>
        </w:rPr>
        <w:t>давлением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истечения</w:t>
      </w:r>
      <w:r>
        <w:rPr>
          <w:i/>
          <w:spacing w:val="-13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</w:t>
      </w:r>
      <w:r>
        <w:rPr>
          <w:spacing w:val="-2"/>
          <w:sz w:val="28"/>
        </w:rPr>
        <w:t>:</w:t>
      </w:r>
    </w:p>
    <w:p w:rsidR="008D1365" w:rsidRDefault="008D1365" w:rsidP="008D1365">
      <w:pPr>
        <w:spacing w:line="247" w:lineRule="auto"/>
        <w:jc w:val="both"/>
        <w:rPr>
          <w:sz w:val="28"/>
        </w:rPr>
        <w:sectPr w:rsidR="008D1365">
          <w:pgSz w:w="11910" w:h="16840"/>
          <w:pgMar w:top="1120" w:right="680" w:bottom="580" w:left="1020" w:header="510" w:footer="395" w:gutter="0"/>
          <w:cols w:space="720"/>
        </w:sectPr>
      </w:pPr>
    </w:p>
    <w:p w:rsidR="008D1365" w:rsidRDefault="008D1365" w:rsidP="008D1365">
      <w:pPr>
        <w:spacing w:before="127" w:line="440" w:lineRule="exact"/>
        <w:ind w:right="35"/>
        <w:jc w:val="right"/>
        <w:rPr>
          <w:i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0B3C15B" wp14:editId="1B0DAC68">
                <wp:simplePos x="0" y="0"/>
                <wp:positionH relativeFrom="page">
                  <wp:posOffset>4065905</wp:posOffset>
                </wp:positionH>
                <wp:positionV relativeFrom="paragraph">
                  <wp:posOffset>310515</wp:posOffset>
                </wp:positionV>
                <wp:extent cx="193040" cy="0"/>
                <wp:effectExtent l="0" t="0" r="0" b="0"/>
                <wp:wrapNone/>
                <wp:docPr id="372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040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FF87CD" id="Line 62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15pt,24.45pt" to="335.3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fGuHgIAAEMEAAAOAAAAZHJzL2Uyb0RvYy54bWysU8GO2jAQvVfqP1i+QxJIWY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rFonts w:ascii="Symbol" w:hAnsi="Symbol"/>
          <w:spacing w:val="25"/>
          <w:sz w:val="28"/>
        </w:rPr>
        <w:t></w:t>
      </w:r>
      <w:r>
        <w:rPr>
          <w:rFonts w:ascii="Symbol" w:hAnsi="Symbol"/>
          <w:spacing w:val="25"/>
          <w:sz w:val="28"/>
        </w:rPr>
        <w:t></w:t>
      </w:r>
      <w:r>
        <w:rPr>
          <w:spacing w:val="10"/>
          <w:sz w:val="28"/>
        </w:rPr>
        <w:t xml:space="preserve"> </w:t>
      </w:r>
      <w:r>
        <w:rPr>
          <w:i/>
          <w:position w:val="17"/>
          <w:sz w:val="28"/>
        </w:rPr>
        <w:t>P</w:t>
      </w:r>
      <w:r>
        <w:rPr>
          <w:i/>
          <w:position w:val="10"/>
          <w:sz w:val="19"/>
        </w:rPr>
        <w:t>i</w:t>
      </w:r>
    </w:p>
    <w:p w:rsidR="008D1365" w:rsidRDefault="008D1365" w:rsidP="008D1365">
      <w:pPr>
        <w:spacing w:line="320" w:lineRule="exact"/>
        <w:jc w:val="right"/>
        <w:rPr>
          <w:sz w:val="19"/>
        </w:rPr>
      </w:pPr>
      <w:r>
        <w:rPr>
          <w:i/>
          <w:sz w:val="28"/>
        </w:rPr>
        <w:t>F</w:t>
      </w:r>
      <w:r>
        <w:rPr>
          <w:position w:val="-6"/>
          <w:sz w:val="19"/>
        </w:rPr>
        <w:t>0</w:t>
      </w:r>
    </w:p>
    <w:p w:rsidR="008D1365" w:rsidRDefault="008D1365" w:rsidP="008D1365">
      <w:pPr>
        <w:pStyle w:val="a3"/>
        <w:spacing w:before="8"/>
        <w:rPr>
          <w:sz w:val="25"/>
        </w:rPr>
      </w:pPr>
      <w:r>
        <w:br w:type="column"/>
      </w:r>
    </w:p>
    <w:p w:rsidR="008D1365" w:rsidRDefault="008D1365" w:rsidP="008D1365">
      <w:pPr>
        <w:pStyle w:val="a3"/>
        <w:tabs>
          <w:tab w:val="left" w:pos="3668"/>
        </w:tabs>
        <w:ind w:left="51"/>
      </w:pPr>
      <w:r>
        <w:t>.</w:t>
      </w:r>
      <w:r>
        <w:tab/>
        <w:t>(2.71)</w:t>
      </w:r>
    </w:p>
    <w:p w:rsidR="008D1365" w:rsidRDefault="008D1365" w:rsidP="008D1365">
      <w:pPr>
        <w:sectPr w:rsidR="008D1365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653" w:space="40"/>
            <w:col w:w="4517"/>
          </w:cols>
        </w:sectPr>
      </w:pPr>
    </w:p>
    <w:p w:rsidR="008D1365" w:rsidRDefault="008D1365" w:rsidP="008D1365">
      <w:pPr>
        <w:pStyle w:val="a3"/>
        <w:spacing w:before="136" w:line="247" w:lineRule="auto"/>
        <w:ind w:left="681" w:right="166" w:firstLine="851"/>
        <w:jc w:val="both"/>
      </w:pPr>
      <w:r>
        <w:t>Для подсчета составляющих усилия прессования по формуле (2.70)</w:t>
      </w:r>
      <w:r>
        <w:rPr>
          <w:spacing w:val="1"/>
        </w:rPr>
        <w:t xml:space="preserve"> </w:t>
      </w:r>
      <w:r>
        <w:t>используют формулы, имеющиеся в справочниках для разных случаев прес-</w:t>
      </w:r>
      <w:r>
        <w:rPr>
          <w:spacing w:val="1"/>
        </w:rPr>
        <w:t xml:space="preserve"> </w:t>
      </w:r>
      <w:r>
        <w:t>сования.</w:t>
      </w:r>
    </w:p>
    <w:p w:rsidR="008D1365" w:rsidRDefault="008D1365" w:rsidP="008D1365">
      <w:pPr>
        <w:pStyle w:val="a3"/>
        <w:spacing w:line="247" w:lineRule="auto"/>
        <w:ind w:left="681" w:right="165" w:firstLine="851"/>
        <w:jc w:val="both"/>
      </w:pPr>
      <w:r>
        <w:t>Часто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прессования</w:t>
      </w:r>
      <w:r>
        <w:rPr>
          <w:spacing w:val="1"/>
        </w:rPr>
        <w:t xml:space="preserve"> </w:t>
      </w:r>
      <w:r>
        <w:rPr>
          <w:i/>
        </w:rPr>
        <w:t>Р</w:t>
      </w:r>
      <w:r>
        <w:rPr>
          <w:i/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упрощенной</w:t>
      </w:r>
      <w:r>
        <w:rPr>
          <w:spacing w:val="1"/>
        </w:rPr>
        <w:t xml:space="preserve"> </w:t>
      </w:r>
      <w:r>
        <w:t>формулой</w:t>
      </w:r>
    </w:p>
    <w:p w:rsidR="008D1365" w:rsidRDefault="008D1365" w:rsidP="008D1365">
      <w:pPr>
        <w:tabs>
          <w:tab w:val="left" w:pos="9361"/>
        </w:tabs>
        <w:spacing w:before="190"/>
        <w:ind w:left="4548"/>
        <w:rPr>
          <w:sz w:val="28"/>
        </w:rPr>
      </w:pPr>
      <w:r>
        <w:rPr>
          <w:i/>
          <w:sz w:val="28"/>
        </w:rPr>
        <w:t>P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F</w:t>
      </w:r>
      <w:r>
        <w:rPr>
          <w:sz w:val="28"/>
          <w:vertAlign w:val="subscript"/>
        </w:rPr>
        <w:t>з</w:t>
      </w:r>
      <w:r>
        <w:rPr>
          <w:rFonts w:ascii="Symbol" w:hAnsi="Symbol"/>
          <w:sz w:val="29"/>
        </w:rPr>
        <w:t></w:t>
      </w:r>
      <w:r>
        <w:rPr>
          <w:i/>
          <w:sz w:val="28"/>
        </w:rPr>
        <w:t>M</w:t>
      </w:r>
      <w:r>
        <w:rPr>
          <w:sz w:val="28"/>
          <w:vertAlign w:val="subscript"/>
        </w:rPr>
        <w:t>п</w:t>
      </w:r>
      <w:r>
        <w:rPr>
          <w:rFonts w:ascii="Symbol" w:hAnsi="Symbol"/>
          <w:sz w:val="29"/>
        </w:rPr>
        <w:t></w:t>
      </w:r>
      <w:r>
        <w:rPr>
          <w:sz w:val="28"/>
        </w:rPr>
        <w:t>ln</w:t>
      </w:r>
      <w:r>
        <w:rPr>
          <w:rFonts w:ascii="Symbol" w:hAnsi="Symbol"/>
          <w:sz w:val="28"/>
        </w:rPr>
        <w:t></w:t>
      </w:r>
      <w:r>
        <w:rPr>
          <w:sz w:val="28"/>
        </w:rPr>
        <w:t>,</w:t>
      </w:r>
      <w:r>
        <w:rPr>
          <w:sz w:val="28"/>
        </w:rPr>
        <w:tab/>
        <w:t>(2.72)</w:t>
      </w:r>
    </w:p>
    <w:p w:rsidR="008D1365" w:rsidRDefault="008D1365" w:rsidP="008D1365">
      <w:pPr>
        <w:rPr>
          <w:sz w:val="28"/>
        </w:rPr>
        <w:sectPr w:rsidR="008D1365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8D1365" w:rsidRDefault="008D1365" w:rsidP="008D1365">
      <w:pPr>
        <w:pStyle w:val="a3"/>
        <w:spacing w:before="8"/>
        <w:rPr>
          <w:sz w:val="16"/>
        </w:rPr>
      </w:pPr>
    </w:p>
    <w:p w:rsidR="008D1365" w:rsidRDefault="008D1365" w:rsidP="008D1365">
      <w:pPr>
        <w:pStyle w:val="a3"/>
        <w:spacing w:before="89" w:line="247" w:lineRule="auto"/>
        <w:ind w:left="681" w:right="169" w:hanging="1"/>
        <w:jc w:val="both"/>
      </w:pPr>
      <w:r>
        <w:t xml:space="preserve">где </w:t>
      </w:r>
      <w:r>
        <w:rPr>
          <w:i/>
        </w:rPr>
        <w:t>F</w:t>
      </w:r>
      <w:r>
        <w:rPr>
          <w:vertAlign w:val="subscript"/>
        </w:rPr>
        <w:t>з</w:t>
      </w:r>
      <w:r>
        <w:t xml:space="preserve"> – площадь заготовки; </w:t>
      </w:r>
      <w:r>
        <w:rPr>
          <w:i/>
        </w:rPr>
        <w:t>М</w:t>
      </w:r>
      <w:r>
        <w:rPr>
          <w:vertAlign w:val="subscript"/>
        </w:rPr>
        <w:t>п</w:t>
      </w:r>
      <w:r>
        <w:t xml:space="preserve"> – модуль прессования, в котором учтены все</w:t>
      </w:r>
      <w:r>
        <w:rPr>
          <w:spacing w:val="1"/>
        </w:rPr>
        <w:t xml:space="preserve"> </w:t>
      </w:r>
      <w:r>
        <w:t>условия</w:t>
      </w:r>
      <w:r>
        <w:rPr>
          <w:spacing w:val="-16"/>
        </w:rPr>
        <w:t xml:space="preserve"> </w:t>
      </w:r>
      <w:r>
        <w:t>прессования,</w:t>
      </w:r>
      <w:r>
        <w:rPr>
          <w:spacing w:val="-16"/>
        </w:rPr>
        <w:t xml:space="preserve"> </w:t>
      </w:r>
      <w:r>
        <w:t>кроме</w:t>
      </w:r>
      <w:r>
        <w:rPr>
          <w:spacing w:val="-16"/>
        </w:rPr>
        <w:t xml:space="preserve"> </w:t>
      </w:r>
      <w:r>
        <w:t>площади</w:t>
      </w:r>
      <w:r>
        <w:rPr>
          <w:spacing w:val="-16"/>
        </w:rPr>
        <w:t xml:space="preserve"> </w:t>
      </w:r>
      <w:r>
        <w:t>сечения</w:t>
      </w:r>
      <w:r>
        <w:rPr>
          <w:spacing w:val="-16"/>
        </w:rPr>
        <w:t xml:space="preserve"> </w:t>
      </w:r>
      <w:r>
        <w:t>заготовки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вытяжки</w:t>
      </w:r>
      <w:r>
        <w:rPr>
          <w:spacing w:val="-17"/>
        </w:rPr>
        <w:t xml:space="preserve"> </w:t>
      </w:r>
      <w:r>
        <w:rPr>
          <w:rFonts w:ascii="Symbol" w:hAnsi="Symbol"/>
        </w:rPr>
        <w:t></w:t>
      </w:r>
      <w:r>
        <w:t>.</w:t>
      </w:r>
    </w:p>
    <w:p w:rsidR="008D1365" w:rsidRDefault="008D1365" w:rsidP="008D1365">
      <w:pPr>
        <w:pStyle w:val="a3"/>
        <w:spacing w:line="247" w:lineRule="auto"/>
        <w:ind w:left="681" w:right="167" w:firstLine="851"/>
        <w:jc w:val="both"/>
      </w:pPr>
      <w:r>
        <w:t>Величина усилия прессования зависит в основном от прочностных ха-</w:t>
      </w:r>
      <w:r>
        <w:rPr>
          <w:spacing w:val="-67"/>
        </w:rPr>
        <w:t xml:space="preserve"> </w:t>
      </w:r>
      <w:r>
        <w:t>рактеристик металла; степени деформации; профиля матрицы; размеров заго-</w:t>
      </w:r>
      <w:r>
        <w:rPr>
          <w:spacing w:val="-67"/>
        </w:rPr>
        <w:t xml:space="preserve"> </w:t>
      </w:r>
      <w:r>
        <w:t>товки; условий трения; скорости прессования и истечения; температуры кон-</w:t>
      </w:r>
      <w:r>
        <w:rPr>
          <w:spacing w:val="1"/>
        </w:rPr>
        <w:t xml:space="preserve"> </w:t>
      </w:r>
      <w:r>
        <w:t>тейнера.</w:t>
      </w:r>
    </w:p>
    <w:p w:rsidR="008D1365" w:rsidRDefault="008D1365" w:rsidP="008D1365">
      <w:pPr>
        <w:pStyle w:val="a3"/>
        <w:spacing w:before="11"/>
      </w:pPr>
    </w:p>
    <w:p w:rsidR="008D1365" w:rsidRDefault="008D1365" w:rsidP="008D1365">
      <w:pPr>
        <w:pStyle w:val="3"/>
        <w:ind w:left="3358"/>
      </w:pPr>
      <w:r>
        <w:t>Оборудование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прессования</w:t>
      </w:r>
    </w:p>
    <w:p w:rsidR="008D1365" w:rsidRDefault="008D1365" w:rsidP="008D1365">
      <w:pPr>
        <w:pStyle w:val="a3"/>
        <w:spacing w:before="64" w:line="247" w:lineRule="auto"/>
        <w:ind w:left="681" w:right="166" w:firstLine="850"/>
        <w:jc w:val="both"/>
      </w:pPr>
      <w:r>
        <w:t>В качестве оборудования для прессования наибольшее распростране-</w:t>
      </w:r>
      <w:r>
        <w:rPr>
          <w:spacing w:val="1"/>
        </w:rPr>
        <w:t xml:space="preserve"> </w:t>
      </w:r>
      <w:r>
        <w:t>ние получили прессы с гидравлическим приводом, которые отличаются про-</w:t>
      </w:r>
      <w:r>
        <w:rPr>
          <w:spacing w:val="1"/>
        </w:rPr>
        <w:t xml:space="preserve"> </w:t>
      </w:r>
      <w:r>
        <w:t>стотой конструктивного исполнения и в то же время могут развивать значи-</w:t>
      </w:r>
      <w:r>
        <w:rPr>
          <w:spacing w:val="1"/>
        </w:rPr>
        <w:t xml:space="preserve"> </w:t>
      </w:r>
      <w:r>
        <w:t>тельные усилия. Скорость рабочего хода плунжера пресса легко регулиру-</w:t>
      </w:r>
      <w:r>
        <w:rPr>
          <w:spacing w:val="1"/>
        </w:rPr>
        <w:t xml:space="preserve"> </w:t>
      </w:r>
      <w:r>
        <w:t>ется изменением количества подаваемой в цилиндры жидкости. Прессы с</w:t>
      </w:r>
      <w:r>
        <w:rPr>
          <w:spacing w:val="1"/>
        </w:rPr>
        <w:t xml:space="preserve"> </w:t>
      </w:r>
      <w:r>
        <w:t>механическим приводом от электродвигателя для прессования металла при-</w:t>
      </w:r>
      <w:r>
        <w:rPr>
          <w:spacing w:val="1"/>
        </w:rPr>
        <w:t xml:space="preserve"> </w:t>
      </w:r>
      <w:r>
        <w:t>меняют</w:t>
      </w:r>
      <w:r>
        <w:rPr>
          <w:spacing w:val="4"/>
        </w:rPr>
        <w:t xml:space="preserve"> </w:t>
      </w:r>
      <w:r>
        <w:t>реже.</w:t>
      </w:r>
    </w:p>
    <w:p w:rsidR="008D1365" w:rsidRDefault="008D1365" w:rsidP="008D1365">
      <w:pPr>
        <w:spacing w:line="247" w:lineRule="auto"/>
        <w:ind w:left="681" w:right="164" w:firstLine="852"/>
        <w:jc w:val="both"/>
        <w:rPr>
          <w:sz w:val="28"/>
        </w:rPr>
      </w:pPr>
      <w:r>
        <w:rPr>
          <w:sz w:val="28"/>
        </w:rPr>
        <w:t>Прессы по назначению и конструктивному исполнению подразделяют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на </w:t>
      </w:r>
      <w:r>
        <w:rPr>
          <w:i/>
          <w:sz w:val="28"/>
        </w:rPr>
        <w:t xml:space="preserve">прутково-профильные </w:t>
      </w:r>
      <w:r>
        <w:rPr>
          <w:sz w:val="28"/>
        </w:rPr>
        <w:t xml:space="preserve">и </w:t>
      </w:r>
      <w:r>
        <w:rPr>
          <w:i/>
          <w:sz w:val="28"/>
        </w:rPr>
        <w:t>трубопрофильные</w:t>
      </w:r>
      <w:r>
        <w:rPr>
          <w:sz w:val="28"/>
        </w:rPr>
        <w:t xml:space="preserve">, по расположению – на </w:t>
      </w:r>
      <w:r>
        <w:rPr>
          <w:i/>
          <w:sz w:val="28"/>
        </w:rPr>
        <w:t>верти-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кальные </w:t>
      </w:r>
      <w:r>
        <w:rPr>
          <w:sz w:val="28"/>
        </w:rPr>
        <w:t xml:space="preserve">и </w:t>
      </w:r>
      <w:r>
        <w:rPr>
          <w:i/>
          <w:sz w:val="28"/>
        </w:rPr>
        <w:t>горизонтальные</w:t>
      </w:r>
      <w:r>
        <w:rPr>
          <w:sz w:val="28"/>
        </w:rPr>
        <w:t>. Трубопрофильные прессы оборудованы прошив-</w:t>
      </w:r>
      <w:r>
        <w:rPr>
          <w:spacing w:val="1"/>
          <w:sz w:val="28"/>
        </w:rPr>
        <w:t xml:space="preserve"> </w:t>
      </w:r>
      <w:r>
        <w:rPr>
          <w:sz w:val="28"/>
        </w:rPr>
        <w:t>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(независимым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приводом</w:t>
      </w:r>
      <w:r>
        <w:rPr>
          <w:spacing w:val="1"/>
          <w:sz w:val="28"/>
        </w:rPr>
        <w:t xml:space="preserve"> </w:t>
      </w:r>
      <w:r>
        <w:rPr>
          <w:sz w:val="28"/>
        </w:rPr>
        <w:t>иглы),</w:t>
      </w:r>
      <w:r>
        <w:rPr>
          <w:spacing w:val="1"/>
          <w:sz w:val="28"/>
        </w:rPr>
        <w:t xml:space="preserve"> </w:t>
      </w:r>
      <w:r>
        <w:rPr>
          <w:sz w:val="28"/>
        </w:rPr>
        <w:t>прутково-профильные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про-</w:t>
      </w:r>
      <w:r>
        <w:rPr>
          <w:spacing w:val="1"/>
          <w:sz w:val="28"/>
        </w:rPr>
        <w:t xml:space="preserve"> </w:t>
      </w:r>
      <w:r>
        <w:rPr>
          <w:sz w:val="28"/>
        </w:rPr>
        <w:t>шивной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имеют.</w:t>
      </w:r>
    </w:p>
    <w:p w:rsidR="008D1365" w:rsidRDefault="008D1365" w:rsidP="008D1365">
      <w:pPr>
        <w:spacing w:line="247" w:lineRule="auto"/>
        <w:ind w:left="681" w:right="165" w:firstLine="851"/>
        <w:jc w:val="both"/>
        <w:rPr>
          <w:sz w:val="28"/>
        </w:rPr>
      </w:pPr>
      <w:r>
        <w:rPr>
          <w:sz w:val="28"/>
        </w:rPr>
        <w:t xml:space="preserve">По методу прессования прессы подразделяют на прессы </w:t>
      </w:r>
      <w:r>
        <w:rPr>
          <w:i/>
          <w:sz w:val="28"/>
        </w:rPr>
        <w:t xml:space="preserve">для прямого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i/>
          <w:spacing w:val="-1"/>
          <w:sz w:val="28"/>
        </w:rPr>
        <w:t>обратного</w:t>
      </w:r>
      <w:r>
        <w:rPr>
          <w:i/>
          <w:spacing w:val="-16"/>
          <w:sz w:val="28"/>
        </w:rPr>
        <w:t xml:space="preserve"> </w:t>
      </w:r>
      <w:r>
        <w:rPr>
          <w:i/>
          <w:spacing w:val="-1"/>
          <w:sz w:val="28"/>
        </w:rPr>
        <w:t>прессования</w:t>
      </w:r>
      <w:r>
        <w:rPr>
          <w:spacing w:val="-1"/>
          <w:sz w:val="28"/>
        </w:rPr>
        <w:t>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а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усилию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прессы</w:t>
      </w:r>
      <w:r>
        <w:rPr>
          <w:spacing w:val="-16"/>
          <w:sz w:val="28"/>
        </w:rPr>
        <w:t xml:space="preserve"> </w:t>
      </w:r>
      <w:r>
        <w:rPr>
          <w:i/>
          <w:sz w:val="28"/>
        </w:rPr>
        <w:t>малого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(5–12,5</w:t>
      </w:r>
      <w:r>
        <w:rPr>
          <w:spacing w:val="-16"/>
          <w:sz w:val="28"/>
        </w:rPr>
        <w:t xml:space="preserve"> </w:t>
      </w:r>
      <w:r>
        <w:rPr>
          <w:sz w:val="28"/>
        </w:rPr>
        <w:t>МН),</w:t>
      </w:r>
      <w:r>
        <w:rPr>
          <w:spacing w:val="-16"/>
          <w:sz w:val="28"/>
        </w:rPr>
        <w:t xml:space="preserve"> </w:t>
      </w:r>
      <w:r>
        <w:rPr>
          <w:i/>
          <w:sz w:val="28"/>
        </w:rPr>
        <w:t>среднего</w:t>
      </w:r>
      <w:r>
        <w:rPr>
          <w:i/>
          <w:spacing w:val="-68"/>
          <w:sz w:val="28"/>
        </w:rPr>
        <w:t xml:space="preserve"> </w:t>
      </w:r>
      <w:r>
        <w:rPr>
          <w:sz w:val="28"/>
        </w:rPr>
        <w:t>(15–50</w:t>
      </w:r>
      <w:r>
        <w:rPr>
          <w:spacing w:val="-2"/>
          <w:sz w:val="28"/>
        </w:rPr>
        <w:t xml:space="preserve"> </w:t>
      </w:r>
      <w:r>
        <w:rPr>
          <w:sz w:val="28"/>
        </w:rPr>
        <w:t>МН)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 xml:space="preserve">большого </w:t>
      </w:r>
      <w:r>
        <w:rPr>
          <w:sz w:val="28"/>
        </w:rPr>
        <w:t>(более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50</w:t>
      </w:r>
      <w:r>
        <w:rPr>
          <w:spacing w:val="1"/>
          <w:sz w:val="28"/>
        </w:rPr>
        <w:t xml:space="preserve"> </w:t>
      </w:r>
      <w:r>
        <w:rPr>
          <w:sz w:val="28"/>
        </w:rPr>
        <w:t>МН)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усилия.</w:t>
      </w:r>
    </w:p>
    <w:p w:rsidR="008D1365" w:rsidRDefault="008D1365" w:rsidP="008D1365">
      <w:pPr>
        <w:pStyle w:val="a3"/>
        <w:spacing w:line="247" w:lineRule="auto"/>
        <w:ind w:left="680" w:right="162" w:firstLine="851"/>
        <w:jc w:val="both"/>
      </w:pPr>
      <w:r>
        <w:t>В настоящее время на отечественных заводах по обработке легких и</w:t>
      </w:r>
      <w:r>
        <w:rPr>
          <w:spacing w:val="1"/>
        </w:rPr>
        <w:t xml:space="preserve"> </w:t>
      </w:r>
      <w:r>
        <w:t>тяжелых цветных металлов и сплавов применяют вертикальные прессы уси-</w:t>
      </w:r>
      <w:r>
        <w:rPr>
          <w:spacing w:val="1"/>
        </w:rPr>
        <w:t xml:space="preserve"> </w:t>
      </w:r>
      <w:r>
        <w:rPr>
          <w:spacing w:val="-2"/>
        </w:rPr>
        <w:t>лием</w:t>
      </w:r>
      <w:r>
        <w:rPr>
          <w:spacing w:val="-16"/>
        </w:rPr>
        <w:t xml:space="preserve"> </w:t>
      </w:r>
      <w:r>
        <w:rPr>
          <w:spacing w:val="-1"/>
        </w:rPr>
        <w:t>6–10</w:t>
      </w:r>
      <w:r>
        <w:rPr>
          <w:spacing w:val="-15"/>
        </w:rPr>
        <w:t xml:space="preserve"> </w:t>
      </w:r>
      <w:r>
        <w:rPr>
          <w:spacing w:val="-1"/>
        </w:rPr>
        <w:t>МН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горизонтальные</w:t>
      </w:r>
      <w:r>
        <w:rPr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4"/>
        </w:rPr>
        <w:t xml:space="preserve"> </w:t>
      </w:r>
      <w:r>
        <w:rPr>
          <w:spacing w:val="-1"/>
        </w:rPr>
        <w:t>5–200</w:t>
      </w:r>
      <w:r>
        <w:rPr>
          <w:spacing w:val="-16"/>
        </w:rPr>
        <w:t xml:space="preserve"> </w:t>
      </w:r>
      <w:r>
        <w:rPr>
          <w:spacing w:val="-1"/>
        </w:rPr>
        <w:t>МН.</w:t>
      </w:r>
      <w:r>
        <w:rPr>
          <w:spacing w:val="-15"/>
        </w:rPr>
        <w:t xml:space="preserve"> </w:t>
      </w:r>
      <w:r>
        <w:rPr>
          <w:spacing w:val="-1"/>
        </w:rPr>
        <w:t>Обработку</w:t>
      </w:r>
      <w:r>
        <w:rPr>
          <w:spacing w:val="-15"/>
        </w:rPr>
        <w:t xml:space="preserve"> </w:t>
      </w:r>
      <w:r>
        <w:rPr>
          <w:spacing w:val="-1"/>
        </w:rPr>
        <w:t>сплавов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основе</w:t>
      </w:r>
      <w:r>
        <w:rPr>
          <w:spacing w:val="-15"/>
        </w:rPr>
        <w:t xml:space="preserve"> </w:t>
      </w:r>
      <w:r>
        <w:rPr>
          <w:spacing w:val="-1"/>
        </w:rPr>
        <w:t>ме-</w:t>
      </w:r>
      <w:r>
        <w:rPr>
          <w:spacing w:val="-68"/>
        </w:rPr>
        <w:t xml:space="preserve"> </w:t>
      </w:r>
      <w:r>
        <w:rPr>
          <w:spacing w:val="-2"/>
        </w:rPr>
        <w:t>ди</w:t>
      </w:r>
      <w:r>
        <w:rPr>
          <w:spacing w:val="-15"/>
        </w:rPr>
        <w:t xml:space="preserve"> </w:t>
      </w:r>
      <w:r>
        <w:rPr>
          <w:spacing w:val="-2"/>
        </w:rPr>
        <w:t>осуществляют</w:t>
      </w:r>
      <w:r>
        <w:rPr>
          <w:spacing w:val="-14"/>
        </w:rPr>
        <w:t xml:space="preserve"> </w:t>
      </w:r>
      <w:r>
        <w:rPr>
          <w:spacing w:val="-2"/>
        </w:rPr>
        <w:t>на</w:t>
      </w:r>
      <w:r>
        <w:rPr>
          <w:spacing w:val="-15"/>
        </w:rPr>
        <w:t xml:space="preserve"> </w:t>
      </w:r>
      <w:r>
        <w:rPr>
          <w:spacing w:val="-2"/>
        </w:rPr>
        <w:t>вертикальных</w:t>
      </w:r>
      <w:r>
        <w:rPr>
          <w:spacing w:val="-13"/>
        </w:rPr>
        <w:t xml:space="preserve"> </w:t>
      </w:r>
      <w:r>
        <w:rPr>
          <w:spacing w:val="-2"/>
        </w:rPr>
        <w:t>прессах</w:t>
      </w:r>
      <w:r>
        <w:rPr>
          <w:spacing w:val="-13"/>
        </w:rPr>
        <w:t xml:space="preserve"> </w:t>
      </w:r>
      <w:r>
        <w:rPr>
          <w:spacing w:val="-2"/>
        </w:rPr>
        <w:t>усилием</w:t>
      </w:r>
      <w:r>
        <w:rPr>
          <w:spacing w:val="-14"/>
        </w:rPr>
        <w:t xml:space="preserve"> </w:t>
      </w:r>
      <w:r>
        <w:rPr>
          <w:spacing w:val="-1"/>
        </w:rPr>
        <w:t>6–10</w:t>
      </w:r>
      <w:r>
        <w:rPr>
          <w:spacing w:val="-14"/>
        </w:rPr>
        <w:t xml:space="preserve"> </w:t>
      </w:r>
      <w:r>
        <w:rPr>
          <w:spacing w:val="-1"/>
        </w:rPr>
        <w:t>МН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горизонталь-</w:t>
      </w:r>
      <w:r>
        <w:rPr>
          <w:spacing w:val="-68"/>
        </w:rPr>
        <w:t xml:space="preserve"> </w:t>
      </w:r>
      <w:r>
        <w:rPr>
          <w:spacing w:val="-2"/>
        </w:rPr>
        <w:t>ных</w:t>
      </w:r>
      <w:r>
        <w:rPr>
          <w:spacing w:val="-16"/>
        </w:rPr>
        <w:t xml:space="preserve"> </w:t>
      </w:r>
      <w:r>
        <w:rPr>
          <w:spacing w:val="-2"/>
        </w:rPr>
        <w:t>–</w:t>
      </w:r>
      <w:r>
        <w:rPr>
          <w:spacing w:val="-15"/>
        </w:rPr>
        <w:t xml:space="preserve"> </w:t>
      </w:r>
      <w:r>
        <w:rPr>
          <w:spacing w:val="-2"/>
        </w:rPr>
        <w:t>усилием</w:t>
      </w:r>
      <w:r>
        <w:rPr>
          <w:spacing w:val="-15"/>
        </w:rPr>
        <w:t xml:space="preserve"> </w:t>
      </w:r>
      <w:r>
        <w:rPr>
          <w:spacing w:val="-2"/>
        </w:rPr>
        <w:t>10–50</w:t>
      </w:r>
      <w:r>
        <w:rPr>
          <w:spacing w:val="-16"/>
        </w:rPr>
        <w:t xml:space="preserve"> </w:t>
      </w:r>
      <w:r>
        <w:rPr>
          <w:spacing w:val="-1"/>
        </w:rPr>
        <w:t>МН.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мировой</w:t>
      </w:r>
      <w:r>
        <w:rPr>
          <w:spacing w:val="-16"/>
        </w:rPr>
        <w:t xml:space="preserve"> </w:t>
      </w:r>
      <w:r>
        <w:rPr>
          <w:spacing w:val="-1"/>
        </w:rPr>
        <w:t>практике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той</w:t>
      </w:r>
      <w:r>
        <w:rPr>
          <w:spacing w:val="-15"/>
        </w:rPr>
        <w:t xml:space="preserve"> </w:t>
      </w:r>
      <w:r>
        <w:rPr>
          <w:spacing w:val="-1"/>
        </w:rPr>
        <w:t>или</w:t>
      </w:r>
      <w:r>
        <w:rPr>
          <w:spacing w:val="-16"/>
        </w:rPr>
        <w:t xml:space="preserve"> </w:t>
      </w:r>
      <w:r>
        <w:rPr>
          <w:spacing w:val="-1"/>
        </w:rPr>
        <w:t>иной</w:t>
      </w:r>
      <w:r>
        <w:rPr>
          <w:spacing w:val="-16"/>
        </w:rPr>
        <w:t xml:space="preserve"> </w:t>
      </w:r>
      <w:r>
        <w:rPr>
          <w:spacing w:val="-1"/>
        </w:rPr>
        <w:t>мере</w:t>
      </w:r>
      <w:r>
        <w:rPr>
          <w:spacing w:val="-16"/>
        </w:rPr>
        <w:t xml:space="preserve"> </w:t>
      </w:r>
      <w:r>
        <w:rPr>
          <w:spacing w:val="-1"/>
        </w:rPr>
        <w:t>используют</w:t>
      </w:r>
      <w:r>
        <w:rPr>
          <w:spacing w:val="-68"/>
        </w:rPr>
        <w:t xml:space="preserve"> </w:t>
      </w:r>
      <w:r>
        <w:rPr>
          <w:spacing w:val="-1"/>
        </w:rPr>
        <w:t>вертикальные</w:t>
      </w:r>
      <w:r>
        <w:rPr>
          <w:spacing w:val="-17"/>
        </w:rPr>
        <w:t xml:space="preserve"> </w:t>
      </w:r>
      <w:r>
        <w:rPr>
          <w:spacing w:val="-1"/>
        </w:rPr>
        <w:t>прессы</w:t>
      </w:r>
      <w:r>
        <w:rPr>
          <w:spacing w:val="-15"/>
        </w:rPr>
        <w:t xml:space="preserve"> </w:t>
      </w:r>
      <w:r>
        <w:rPr>
          <w:spacing w:val="-1"/>
        </w:rPr>
        <w:t>усилием</w:t>
      </w:r>
      <w:r>
        <w:rPr>
          <w:spacing w:val="-16"/>
        </w:rPr>
        <w:t xml:space="preserve"> </w:t>
      </w:r>
      <w:r>
        <w:rPr>
          <w:spacing w:val="-1"/>
        </w:rPr>
        <w:t>3–25</w:t>
      </w:r>
      <w:r>
        <w:rPr>
          <w:spacing w:val="-16"/>
        </w:rPr>
        <w:t xml:space="preserve"> </w:t>
      </w:r>
      <w:r>
        <w:t>МН,</w:t>
      </w:r>
      <w:r>
        <w:rPr>
          <w:spacing w:val="-15"/>
        </w:rPr>
        <w:t xml:space="preserve"> </w:t>
      </w:r>
      <w:r>
        <w:t>горизонтальные</w:t>
      </w:r>
      <w:r>
        <w:rPr>
          <w:spacing w:val="-17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7,5–200</w:t>
      </w:r>
      <w:r>
        <w:rPr>
          <w:spacing w:val="-16"/>
        </w:rPr>
        <w:t xml:space="preserve"> </w:t>
      </w:r>
      <w:r>
        <w:t>МН.</w:t>
      </w:r>
    </w:p>
    <w:p w:rsidR="008D1365" w:rsidRDefault="008D1365" w:rsidP="008D1365">
      <w:pPr>
        <w:pStyle w:val="a3"/>
        <w:spacing w:line="247" w:lineRule="auto"/>
        <w:ind w:left="682" w:right="165" w:firstLine="850"/>
        <w:jc w:val="both"/>
      </w:pPr>
      <w:r>
        <w:t>Прессовая установка состоит из устройства для нагрева и передачи</w:t>
      </w:r>
      <w:r>
        <w:rPr>
          <w:spacing w:val="1"/>
        </w:rPr>
        <w:t xml:space="preserve"> </w:t>
      </w:r>
      <w:r>
        <w:t>слитков от печи к прессу, собственно пресса, выходной стороны пресса (хо-</w:t>
      </w:r>
      <w:r>
        <w:rPr>
          <w:spacing w:val="1"/>
        </w:rPr>
        <w:t xml:space="preserve"> </w:t>
      </w:r>
      <w:r>
        <w:t>лодильник, механизмы</w:t>
      </w:r>
      <w:r>
        <w:rPr>
          <w:spacing w:val="1"/>
        </w:rPr>
        <w:t xml:space="preserve"> </w:t>
      </w:r>
      <w:r>
        <w:t>правки, резки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сматывания изделий)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привода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насосные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насосно-</w:t>
      </w:r>
      <w:r>
        <w:rPr>
          <w:spacing w:val="1"/>
        </w:rPr>
        <w:t xml:space="preserve"> </w:t>
      </w:r>
      <w:r>
        <w:t>аккумуляторные</w:t>
      </w:r>
      <w:r>
        <w:rPr>
          <w:spacing w:val="-3"/>
        </w:rPr>
        <w:t xml:space="preserve"> </w:t>
      </w:r>
      <w:r>
        <w:t>станции.</w:t>
      </w:r>
    </w:p>
    <w:p w:rsidR="008D1365" w:rsidRDefault="008D1365" w:rsidP="008D1365">
      <w:pPr>
        <w:pStyle w:val="a3"/>
        <w:spacing w:line="247" w:lineRule="auto"/>
        <w:ind w:left="681" w:right="165" w:firstLine="851"/>
        <w:jc w:val="both"/>
      </w:pPr>
      <w:r>
        <w:t>Вертикальные прессы имеют ряд преимуществ перед горизонтальны-</w:t>
      </w:r>
      <w:r>
        <w:rPr>
          <w:spacing w:val="1"/>
        </w:rPr>
        <w:t xml:space="preserve"> </w:t>
      </w:r>
      <w:r>
        <w:t>ми. Благодаря небольшому ходу главного плунжера вертикальные прессы по</w:t>
      </w:r>
      <w:r>
        <w:rPr>
          <w:spacing w:val="1"/>
        </w:rPr>
        <w:t xml:space="preserve"> </w:t>
      </w:r>
      <w:r>
        <w:t>числу прессовок в час значительно превосходят горизонтальные. Вследствие</w:t>
      </w:r>
      <w:r>
        <w:rPr>
          <w:spacing w:val="1"/>
        </w:rPr>
        <w:t xml:space="preserve"> </w:t>
      </w:r>
      <w:r>
        <w:t>вертикального расположения движущихся частей эти прессы легче центри-</w:t>
      </w:r>
      <w:r>
        <w:rPr>
          <w:spacing w:val="1"/>
        </w:rPr>
        <w:t xml:space="preserve"> </w:t>
      </w:r>
      <w:r>
        <w:t>руются, что позволяет получать на них трубы с меньшей разностенностью.</w:t>
      </w:r>
      <w:r>
        <w:rPr>
          <w:spacing w:val="1"/>
        </w:rPr>
        <w:t xml:space="preserve"> </w:t>
      </w:r>
      <w:r>
        <w:t>Лучшие</w:t>
      </w:r>
      <w:r>
        <w:rPr>
          <w:spacing w:val="10"/>
        </w:rPr>
        <w:t xml:space="preserve"> </w:t>
      </w:r>
      <w:r>
        <w:t>условия</w:t>
      </w:r>
      <w:r>
        <w:rPr>
          <w:spacing w:val="11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со</w:t>
      </w:r>
      <w:r>
        <w:rPr>
          <w:spacing w:val="11"/>
        </w:rPr>
        <w:t xml:space="preserve"> </w:t>
      </w:r>
      <w:r>
        <w:t>смазкой</w:t>
      </w:r>
      <w:r>
        <w:rPr>
          <w:spacing w:val="10"/>
        </w:rPr>
        <w:t xml:space="preserve"> </w:t>
      </w:r>
      <w:r>
        <w:t>контейнера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конусными</w:t>
      </w:r>
      <w:r>
        <w:rPr>
          <w:spacing w:val="10"/>
        </w:rPr>
        <w:t xml:space="preserve"> </w:t>
      </w:r>
      <w:r>
        <w:t>матрицами</w:t>
      </w:r>
      <w:r>
        <w:rPr>
          <w:spacing w:val="-68"/>
        </w:rPr>
        <w:t xml:space="preserve"> </w:t>
      </w:r>
      <w:r>
        <w:t>в сочетании с более высокими</w:t>
      </w:r>
      <w:r>
        <w:rPr>
          <w:spacing w:val="1"/>
        </w:rPr>
        <w:t xml:space="preserve"> </w:t>
      </w:r>
      <w:r>
        <w:t>давлениями дают возможность прессовать</w:t>
      </w:r>
      <w:r>
        <w:rPr>
          <w:spacing w:val="1"/>
        </w:rPr>
        <w:t xml:space="preserve"> </w:t>
      </w:r>
      <w:r>
        <w:t>трубы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тонкими</w:t>
      </w:r>
      <w:r>
        <w:rPr>
          <w:spacing w:val="-1"/>
        </w:rPr>
        <w:t xml:space="preserve"> </w:t>
      </w:r>
      <w:r>
        <w:t>стенками.</w:t>
      </w:r>
    </w:p>
    <w:p w:rsidR="008D1365" w:rsidRDefault="008D1365" w:rsidP="008D1365">
      <w:pPr>
        <w:spacing w:line="247" w:lineRule="auto"/>
        <w:jc w:val="both"/>
        <w:sectPr w:rsidR="008D1365">
          <w:pgSz w:w="11910" w:h="16840"/>
          <w:pgMar w:top="1120" w:right="680" w:bottom="580" w:left="1020" w:header="510" w:footer="395" w:gutter="0"/>
          <w:cols w:space="720"/>
        </w:sectPr>
      </w:pPr>
    </w:p>
    <w:p w:rsidR="008D1365" w:rsidRDefault="008D1365" w:rsidP="008D1365">
      <w:pPr>
        <w:pStyle w:val="a3"/>
        <w:spacing w:before="8"/>
        <w:rPr>
          <w:sz w:val="16"/>
        </w:rPr>
      </w:pPr>
    </w:p>
    <w:p w:rsidR="008D1365" w:rsidRDefault="008D1365" w:rsidP="008D1365">
      <w:pPr>
        <w:pStyle w:val="a3"/>
        <w:spacing w:before="89" w:line="247" w:lineRule="auto"/>
        <w:ind w:left="681" w:right="164" w:firstLine="851"/>
        <w:jc w:val="both"/>
      </w:pPr>
      <w:r>
        <w:t>Однако горизонтальные прессы получили большее распространение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производительности,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прессования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длинных изделий, изделий большого поперечного сечения, а также благодаря</w:t>
      </w:r>
      <w:r>
        <w:rPr>
          <w:spacing w:val="-67"/>
        </w:rPr>
        <w:t xml:space="preserve"> </w:t>
      </w:r>
      <w:r>
        <w:t>простоте автоматизации. На заводах по обработке сплавов цветных металлов</w:t>
      </w:r>
      <w:r>
        <w:rPr>
          <w:spacing w:val="1"/>
        </w:rPr>
        <w:t xml:space="preserve"> </w:t>
      </w:r>
      <w:r>
        <w:t>эксплуатируются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отечественные,</w:t>
      </w:r>
      <w:r>
        <w:rPr>
          <w:spacing w:val="-3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прессы</w:t>
      </w:r>
      <w:r>
        <w:rPr>
          <w:spacing w:val="-2"/>
        </w:rPr>
        <w:t xml:space="preserve"> </w:t>
      </w:r>
      <w:r>
        <w:t>ряда</w:t>
      </w:r>
      <w:r>
        <w:rPr>
          <w:spacing w:val="-4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фирм.</w:t>
      </w:r>
    </w:p>
    <w:p w:rsidR="008D1365" w:rsidRDefault="008D1365" w:rsidP="008D1365">
      <w:pPr>
        <w:pStyle w:val="a3"/>
        <w:spacing w:line="247" w:lineRule="auto"/>
        <w:ind w:left="680" w:right="165" w:firstLine="853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технологией</w:t>
      </w:r>
      <w:r>
        <w:rPr>
          <w:spacing w:val="1"/>
        </w:rPr>
        <w:t xml:space="preserve"> </w:t>
      </w:r>
      <w:r>
        <w:t>прессования</w:t>
      </w:r>
      <w:r>
        <w:rPr>
          <w:spacing w:val="1"/>
        </w:rPr>
        <w:t xml:space="preserve"> </w:t>
      </w:r>
      <w:r>
        <w:t>гидравлический</w:t>
      </w:r>
      <w:r>
        <w:rPr>
          <w:spacing w:val="1"/>
        </w:rPr>
        <w:t xml:space="preserve"> </w:t>
      </w:r>
      <w:r>
        <w:t>пресс</w:t>
      </w:r>
      <w:r>
        <w:rPr>
          <w:spacing w:val="1"/>
        </w:rPr>
        <w:t xml:space="preserve"> </w:t>
      </w:r>
      <w:r>
        <w:t>должен иметь вспомогательные механизмы, используемые для выполнения</w:t>
      </w:r>
      <w:r>
        <w:rPr>
          <w:spacing w:val="1"/>
        </w:rPr>
        <w:t xml:space="preserve"> </w:t>
      </w:r>
      <w:r>
        <w:t>таких операций, как подача слитка в нагревательную печь, отрезка пресс-</w:t>
      </w:r>
      <w:r>
        <w:rPr>
          <w:spacing w:val="1"/>
        </w:rPr>
        <w:t xml:space="preserve"> </w:t>
      </w:r>
      <w:r>
        <w:t>остатка и его уборка, транспортировка отпрессованных прутков и их отделка,</w:t>
      </w:r>
      <w:r>
        <w:rPr>
          <w:spacing w:val="-67"/>
        </w:rPr>
        <w:t xml:space="preserve"> </w:t>
      </w:r>
      <w:r>
        <w:t>а при необходимости и термическая обработка. Характерным для современ-</w:t>
      </w:r>
      <w:r>
        <w:rPr>
          <w:spacing w:val="1"/>
        </w:rPr>
        <w:t xml:space="preserve"> </w:t>
      </w:r>
      <w:r>
        <w:t>ных прессов является их полная механизация и автоматизация с программ-</w:t>
      </w:r>
      <w:r>
        <w:rPr>
          <w:spacing w:val="1"/>
        </w:rPr>
        <w:t xml:space="preserve"> </w:t>
      </w:r>
      <w:r>
        <w:t>ным управлением выполнения основных и вспомогательных операций, начи-</w:t>
      </w:r>
      <w:r>
        <w:rPr>
          <w:spacing w:val="1"/>
        </w:rPr>
        <w:t xml:space="preserve"> </w:t>
      </w:r>
      <w:r>
        <w:t>ная от подачи заготовки в нагревательную печь, самого процесса прессова-</w:t>
      </w:r>
      <w:r>
        <w:rPr>
          <w:spacing w:val="1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кончая уборкой</w:t>
      </w:r>
      <w:r>
        <w:rPr>
          <w:spacing w:val="-1"/>
        </w:rPr>
        <w:t xml:space="preserve"> </w:t>
      </w:r>
      <w:r>
        <w:t>готовых</w:t>
      </w:r>
      <w:r>
        <w:rPr>
          <w:spacing w:val="-1"/>
        </w:rPr>
        <w:t xml:space="preserve"> </w:t>
      </w:r>
      <w:r>
        <w:t>изделий.</w:t>
      </w:r>
    </w:p>
    <w:p w:rsidR="008D1365" w:rsidRDefault="008D1365" w:rsidP="008D1365">
      <w:pPr>
        <w:pStyle w:val="a3"/>
        <w:spacing w:before="2"/>
        <w:rPr>
          <w:sz w:val="39"/>
        </w:rPr>
      </w:pPr>
    </w:p>
    <w:p w:rsidR="008D1365" w:rsidRDefault="008D1365" w:rsidP="008D1365">
      <w:pPr>
        <w:pStyle w:val="3"/>
        <w:ind w:left="3867"/>
      </w:pPr>
      <w:r>
        <w:t>Прессовый</w:t>
      </w:r>
      <w:r>
        <w:rPr>
          <w:spacing w:val="-4"/>
        </w:rPr>
        <w:t xml:space="preserve"> </w:t>
      </w:r>
      <w:r>
        <w:t>инструмент</w:t>
      </w:r>
    </w:p>
    <w:p w:rsidR="008D1365" w:rsidRDefault="008D1365" w:rsidP="008D1365">
      <w:pPr>
        <w:pStyle w:val="a3"/>
        <w:spacing w:before="126" w:line="247" w:lineRule="auto"/>
        <w:ind w:left="680" w:right="166" w:firstLine="851"/>
        <w:jc w:val="both"/>
      </w:pPr>
      <w:r>
        <w:t>Успешное выполнение прессования во многом зависит от качества и</w:t>
      </w:r>
      <w:r>
        <w:rPr>
          <w:spacing w:val="1"/>
        </w:rPr>
        <w:t xml:space="preserve"> </w:t>
      </w:r>
      <w:r>
        <w:t>стойкости инструмента. Прессовый инструмент (контейнер, матрицы, иглы,</w:t>
      </w:r>
      <w:r>
        <w:rPr>
          <w:spacing w:val="1"/>
        </w:rPr>
        <w:t xml:space="preserve"> </w:t>
      </w:r>
      <w:r>
        <w:t>пресс-шайба, иглодержатель, матрицедержатель) работает в очень тяжелых</w:t>
      </w:r>
      <w:r>
        <w:rPr>
          <w:spacing w:val="1"/>
        </w:rPr>
        <w:t xml:space="preserve"> </w:t>
      </w:r>
      <w:r>
        <w:t>условиях при температурах, достигающих (например, в процессе прессова-</w:t>
      </w:r>
      <w:r>
        <w:rPr>
          <w:spacing w:val="1"/>
        </w:rPr>
        <w:t xml:space="preserve"> </w:t>
      </w:r>
      <w:r>
        <w:t xml:space="preserve">ния стали) 1 000–1 250 </w:t>
      </w:r>
      <w:r>
        <w:rPr>
          <w:vertAlign w:val="superscript"/>
        </w:rPr>
        <w:t>о</w:t>
      </w:r>
      <w:r>
        <w:t>С. При этом напряжения на отдельных участках ин-</w:t>
      </w:r>
      <w:r>
        <w:rPr>
          <w:spacing w:val="1"/>
        </w:rPr>
        <w:t xml:space="preserve"> </w:t>
      </w:r>
      <w:r>
        <w:t>струмента достигают больших значений: в пресс-шайбе и контейнере 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МПа.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прессового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высококачественные</w:t>
      </w:r>
      <w:r>
        <w:rPr>
          <w:spacing w:val="1"/>
        </w:rPr>
        <w:t xml:space="preserve"> </w:t>
      </w:r>
      <w:r>
        <w:t>легированные</w:t>
      </w:r>
      <w:r>
        <w:rPr>
          <w:spacing w:val="1"/>
        </w:rPr>
        <w:t xml:space="preserve"> </w:t>
      </w:r>
      <w:r>
        <w:t>стали:</w:t>
      </w:r>
      <w:r>
        <w:rPr>
          <w:spacing w:val="1"/>
        </w:rPr>
        <w:t xml:space="preserve"> </w:t>
      </w:r>
      <w:r>
        <w:t>5ХНВ,</w:t>
      </w:r>
      <w:r>
        <w:rPr>
          <w:spacing w:val="71"/>
        </w:rPr>
        <w:t xml:space="preserve"> </w:t>
      </w:r>
      <w:r>
        <w:t>5ХНМ,</w:t>
      </w:r>
      <w:r>
        <w:rPr>
          <w:spacing w:val="-67"/>
        </w:rPr>
        <w:t xml:space="preserve"> </w:t>
      </w:r>
      <w:r>
        <w:t>ОХН4М,</w:t>
      </w:r>
      <w:r>
        <w:rPr>
          <w:spacing w:val="-1"/>
        </w:rPr>
        <w:t xml:space="preserve"> </w:t>
      </w:r>
      <w:r>
        <w:t>3Х2В8,</w:t>
      </w:r>
      <w:r>
        <w:rPr>
          <w:spacing w:val="-1"/>
        </w:rPr>
        <w:t xml:space="preserve"> </w:t>
      </w:r>
      <w:r>
        <w:t>4ХВ2С,</w:t>
      </w:r>
      <w:r>
        <w:rPr>
          <w:spacing w:val="-1"/>
        </w:rPr>
        <w:t xml:space="preserve"> </w:t>
      </w:r>
      <w:r>
        <w:t>5ХВ2С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8D1365" w:rsidRDefault="008D1365" w:rsidP="008D1365">
      <w:pPr>
        <w:pStyle w:val="a3"/>
        <w:spacing w:line="247" w:lineRule="auto"/>
        <w:ind w:left="680" w:right="3306" w:firstLine="851"/>
        <w:jc w:val="both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769BDE48" wp14:editId="54AB5B74">
            <wp:simplePos x="0" y="0"/>
            <wp:positionH relativeFrom="page">
              <wp:posOffset>5320284</wp:posOffset>
            </wp:positionH>
            <wp:positionV relativeFrom="paragraph">
              <wp:posOffset>130590</wp:posOffset>
            </wp:positionV>
            <wp:extent cx="1609344" cy="1266444"/>
            <wp:effectExtent l="0" t="0" r="0" b="0"/>
            <wp:wrapNone/>
            <wp:docPr id="34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14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344" cy="1266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Рассмотрим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матрицу,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прессовании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получение требуемых размеров профиля и качест-</w:t>
      </w:r>
      <w:r>
        <w:rPr>
          <w:spacing w:val="1"/>
        </w:rPr>
        <w:t xml:space="preserve"> </w:t>
      </w:r>
      <w:r>
        <w:t>во его поверхности. Матрица работает в исключи-</w:t>
      </w:r>
      <w:r>
        <w:rPr>
          <w:spacing w:val="1"/>
        </w:rPr>
        <w:t xml:space="preserve"> </w:t>
      </w:r>
      <w:r>
        <w:t>тельно тяжелых условиях: высокие температуры и</w:t>
      </w:r>
      <w:r>
        <w:rPr>
          <w:spacing w:val="1"/>
        </w:rPr>
        <w:t xml:space="preserve"> </w:t>
      </w:r>
      <w:r>
        <w:t>удельные усилия при минимальных возможностях</w:t>
      </w:r>
      <w:r>
        <w:rPr>
          <w:spacing w:val="1"/>
        </w:rPr>
        <w:t xml:space="preserve"> </w:t>
      </w:r>
      <w:r>
        <w:t>смазки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охлаждения.</w:t>
      </w:r>
      <w:r>
        <w:rPr>
          <w:spacing w:val="23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количеству</w:t>
      </w:r>
      <w:r>
        <w:rPr>
          <w:spacing w:val="23"/>
        </w:rPr>
        <w:t xml:space="preserve"> </w:t>
      </w:r>
      <w:r>
        <w:t>отверстий</w:t>
      </w:r>
    </w:p>
    <w:p w:rsidR="008D1365" w:rsidRDefault="008D1365" w:rsidP="008D1365">
      <w:pPr>
        <w:spacing w:line="247" w:lineRule="auto"/>
        <w:jc w:val="both"/>
        <w:sectPr w:rsidR="008D1365">
          <w:pgSz w:w="11910" w:h="16840"/>
          <w:pgMar w:top="1120" w:right="680" w:bottom="580" w:left="1020" w:header="510" w:footer="395" w:gutter="0"/>
          <w:cols w:space="720"/>
        </w:sectPr>
      </w:pPr>
    </w:p>
    <w:p w:rsidR="008D1365" w:rsidRDefault="008D1365" w:rsidP="008D1365">
      <w:pPr>
        <w:pStyle w:val="a3"/>
        <w:spacing w:line="247" w:lineRule="auto"/>
        <w:ind w:left="682"/>
        <w:jc w:val="both"/>
      </w:pPr>
      <w:r>
        <w:t>матрицы бывают одно- и многоканальными. Коли-</w:t>
      </w:r>
      <w:r>
        <w:rPr>
          <w:spacing w:val="1"/>
        </w:rPr>
        <w:t xml:space="preserve"> </w:t>
      </w:r>
      <w:r>
        <w:t>чество</w:t>
      </w:r>
      <w:r>
        <w:rPr>
          <w:spacing w:val="1"/>
        </w:rPr>
        <w:t xml:space="preserve"> </w:t>
      </w:r>
      <w:r>
        <w:t>отверстий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матрице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производительностью</w:t>
      </w:r>
      <w:r>
        <w:rPr>
          <w:spacing w:val="-67"/>
        </w:rPr>
        <w:t xml:space="preserve"> </w:t>
      </w:r>
      <w:r>
        <w:t>пресса.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получили</w:t>
      </w:r>
      <w:r>
        <w:rPr>
          <w:spacing w:val="-67"/>
        </w:rPr>
        <w:t xml:space="preserve"> </w:t>
      </w:r>
      <w:r>
        <w:t>конические</w:t>
      </w:r>
      <w:r>
        <w:rPr>
          <w:spacing w:val="-3"/>
        </w:rPr>
        <w:t xml:space="preserve"> </w:t>
      </w:r>
      <w:r>
        <w:t>матрицы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одним конусом</w:t>
      </w:r>
      <w:r>
        <w:rPr>
          <w:spacing w:val="-2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2.34).</w:t>
      </w:r>
    </w:p>
    <w:p w:rsidR="008D1365" w:rsidRDefault="008D1365" w:rsidP="008D1365">
      <w:pPr>
        <w:spacing w:before="56" w:line="242" w:lineRule="auto"/>
        <w:ind w:left="218" w:right="203" w:hanging="59"/>
        <w:jc w:val="center"/>
        <w:rPr>
          <w:sz w:val="24"/>
        </w:rPr>
      </w:pPr>
      <w:r>
        <w:br w:type="column"/>
      </w:r>
      <w:r>
        <w:rPr>
          <w:sz w:val="24"/>
        </w:rPr>
        <w:t>Рис. 2.34. Сечение типовой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матрицы: 1 – калибрующий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поясок</w:t>
      </w:r>
    </w:p>
    <w:p w:rsidR="008D1365" w:rsidRDefault="008D1365" w:rsidP="008D1365">
      <w:pPr>
        <w:spacing w:line="242" w:lineRule="auto"/>
        <w:jc w:val="center"/>
        <w:rPr>
          <w:sz w:val="24"/>
        </w:rPr>
        <w:sectPr w:rsidR="008D1365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895" w:space="40"/>
            <w:col w:w="3275"/>
          </w:cols>
        </w:sectPr>
      </w:pPr>
    </w:p>
    <w:p w:rsidR="008D1365" w:rsidRDefault="008D1365" w:rsidP="008D1365">
      <w:pPr>
        <w:pStyle w:val="a3"/>
        <w:spacing w:line="235" w:lineRule="auto"/>
        <w:ind w:left="681" w:right="161" w:firstLine="852"/>
        <w:jc w:val="both"/>
      </w:pPr>
      <w:r>
        <w:t>Практикой установлено, что оптимальный угол конуса составляет 60–</w:t>
      </w:r>
      <w:r>
        <w:rPr>
          <w:spacing w:val="1"/>
        </w:rPr>
        <w:t xml:space="preserve"> </w:t>
      </w:r>
      <w:r>
        <w:t>100</w:t>
      </w:r>
      <w:r>
        <w:rPr>
          <w:vertAlign w:val="superscript"/>
        </w:rPr>
        <w:t>о</w:t>
      </w:r>
      <w:r>
        <w:t>.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ростом</w:t>
      </w:r>
      <w:r>
        <w:rPr>
          <w:spacing w:val="-3"/>
        </w:rPr>
        <w:t xml:space="preserve"> </w:t>
      </w:r>
      <w:r>
        <w:t>угла</w:t>
      </w:r>
      <w:r>
        <w:rPr>
          <w:spacing w:val="-2"/>
        </w:rPr>
        <w:t xml:space="preserve"> </w:t>
      </w:r>
      <w:r>
        <w:t>конуса</w:t>
      </w:r>
      <w:r>
        <w:rPr>
          <w:spacing w:val="-2"/>
        </w:rPr>
        <w:t xml:space="preserve"> </w:t>
      </w:r>
      <w:r>
        <w:t>появляются</w:t>
      </w:r>
      <w:r>
        <w:rPr>
          <w:spacing w:val="-11"/>
        </w:rPr>
        <w:t xml:space="preserve"> </w:t>
      </w:r>
      <w:r>
        <w:t>мертвые</w:t>
      </w:r>
      <w:r>
        <w:rPr>
          <w:spacing w:val="-10"/>
        </w:rPr>
        <w:t xml:space="preserve"> </w:t>
      </w:r>
      <w:r>
        <w:t>зоны,</w:t>
      </w:r>
      <w:r>
        <w:rPr>
          <w:spacing w:val="-11"/>
        </w:rPr>
        <w:t xml:space="preserve"> </w:t>
      </w:r>
      <w:r>
        <w:t>уменьшающие</w:t>
      </w:r>
      <w:r>
        <w:rPr>
          <w:spacing w:val="-11"/>
        </w:rPr>
        <w:t xml:space="preserve"> </w:t>
      </w:r>
      <w:r>
        <w:t>возмож-</w:t>
      </w:r>
      <w:r>
        <w:rPr>
          <w:spacing w:val="-68"/>
        </w:rPr>
        <w:t xml:space="preserve"> </w:t>
      </w:r>
      <w:r>
        <w:t>ность</w:t>
      </w:r>
      <w:r>
        <w:rPr>
          <w:spacing w:val="-8"/>
        </w:rPr>
        <w:t xml:space="preserve"> </w:t>
      </w:r>
      <w:r>
        <w:t>попадания</w:t>
      </w:r>
      <w:r>
        <w:rPr>
          <w:spacing w:val="-3"/>
        </w:rPr>
        <w:t xml:space="preserve"> </w:t>
      </w:r>
      <w:r>
        <w:t>в изделие</w:t>
      </w:r>
      <w:r>
        <w:rPr>
          <w:spacing w:val="-1"/>
        </w:rPr>
        <w:t xml:space="preserve"> </w:t>
      </w:r>
      <w:r>
        <w:t>загрязненных</w:t>
      </w:r>
      <w:r>
        <w:rPr>
          <w:spacing w:val="-2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слитка.</w:t>
      </w:r>
    </w:p>
    <w:p w:rsidR="008D1365" w:rsidRDefault="008D1365" w:rsidP="008D1365">
      <w:pPr>
        <w:pStyle w:val="a3"/>
        <w:spacing w:line="235" w:lineRule="auto"/>
        <w:ind w:left="681" w:right="163" w:firstLine="851"/>
        <w:jc w:val="both"/>
      </w:pPr>
      <w:r>
        <w:t>Окончательные размеры изделие получает при прохождении через ка-</w:t>
      </w:r>
      <w:r>
        <w:rPr>
          <w:spacing w:val="1"/>
        </w:rPr>
        <w:t xml:space="preserve"> </w:t>
      </w:r>
      <w:r>
        <w:t>либрующий</w:t>
      </w:r>
      <w:r>
        <w:rPr>
          <w:spacing w:val="13"/>
        </w:rPr>
        <w:t xml:space="preserve"> </w:t>
      </w:r>
      <w:r>
        <w:t>поясок,</w:t>
      </w:r>
      <w:r>
        <w:rPr>
          <w:spacing w:val="13"/>
        </w:rPr>
        <w:t xml:space="preserve"> </w:t>
      </w:r>
      <w:r>
        <w:t>длина</w:t>
      </w:r>
      <w:r>
        <w:rPr>
          <w:spacing w:val="17"/>
        </w:rPr>
        <w:t xml:space="preserve"> </w:t>
      </w:r>
      <w:r>
        <w:t>которого</w:t>
      </w:r>
      <w:r>
        <w:rPr>
          <w:spacing w:val="20"/>
        </w:rPr>
        <w:t xml:space="preserve"> </w:t>
      </w:r>
      <w:r>
        <w:t>определяется</w:t>
      </w:r>
      <w:r>
        <w:rPr>
          <w:spacing w:val="20"/>
        </w:rPr>
        <w:t xml:space="preserve"> </w:t>
      </w:r>
      <w:r>
        <w:t>видом</w:t>
      </w:r>
      <w:r>
        <w:rPr>
          <w:spacing w:val="21"/>
        </w:rPr>
        <w:t xml:space="preserve"> </w:t>
      </w:r>
      <w:r>
        <w:t>прессуемого</w:t>
      </w:r>
      <w:r>
        <w:rPr>
          <w:spacing w:val="21"/>
        </w:rPr>
        <w:t xml:space="preserve"> </w:t>
      </w:r>
      <w:r>
        <w:t>метал-</w:t>
      </w:r>
    </w:p>
    <w:p w:rsidR="008D1365" w:rsidRDefault="008D1365" w:rsidP="008D1365">
      <w:pPr>
        <w:spacing w:line="235" w:lineRule="auto"/>
        <w:jc w:val="both"/>
        <w:sectPr w:rsidR="008D1365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8D1365" w:rsidRDefault="008D1365" w:rsidP="008D1365">
      <w:pPr>
        <w:pStyle w:val="a3"/>
        <w:spacing w:before="2"/>
        <w:rPr>
          <w:sz w:val="16"/>
        </w:rPr>
      </w:pPr>
    </w:p>
    <w:p w:rsidR="008D1365" w:rsidRDefault="008D1365" w:rsidP="008D1365">
      <w:pPr>
        <w:pStyle w:val="a3"/>
        <w:spacing w:before="94" w:line="235" w:lineRule="auto"/>
        <w:ind w:left="681" w:right="168"/>
        <w:jc w:val="both"/>
      </w:pPr>
      <w:r>
        <w:t>ла. Часто для повышения срока службы матрицу делают разъемной, а поясок</w:t>
      </w:r>
      <w:r>
        <w:rPr>
          <w:spacing w:val="1"/>
        </w:rPr>
        <w:t xml:space="preserve"> </w:t>
      </w:r>
      <w:r>
        <w:t>выполняют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твердых</w:t>
      </w:r>
      <w:r>
        <w:rPr>
          <w:spacing w:val="-1"/>
        </w:rPr>
        <w:t xml:space="preserve"> </w:t>
      </w:r>
      <w:r>
        <w:t>сплавов,</w:t>
      </w:r>
      <w:r>
        <w:rPr>
          <w:spacing w:val="-1"/>
        </w:rPr>
        <w:t xml:space="preserve"> </w:t>
      </w:r>
      <w:r>
        <w:t>например</w:t>
      </w:r>
      <w:r>
        <w:rPr>
          <w:spacing w:val="-1"/>
        </w:rPr>
        <w:t xml:space="preserve"> </w:t>
      </w:r>
      <w:r>
        <w:t>победита.</w:t>
      </w:r>
    </w:p>
    <w:p w:rsidR="008D1365" w:rsidRDefault="008D1365" w:rsidP="008D1365">
      <w:pPr>
        <w:pStyle w:val="a3"/>
        <w:spacing w:line="235" w:lineRule="auto"/>
        <w:ind w:left="680" w:right="166" w:firstLine="851"/>
        <w:jc w:val="both"/>
      </w:pPr>
      <w:r>
        <w:t>Оборудование и инструмент для прессования постоянно совершенст-</w:t>
      </w:r>
      <w:r>
        <w:rPr>
          <w:spacing w:val="1"/>
        </w:rPr>
        <w:t xml:space="preserve"> </w:t>
      </w:r>
      <w:r>
        <w:t>вуются, что позволяет повышать эффективность данного вида обработки ме-</w:t>
      </w:r>
      <w:r>
        <w:rPr>
          <w:spacing w:val="1"/>
        </w:rPr>
        <w:t xml:space="preserve"> </w:t>
      </w:r>
      <w:r>
        <w:t>таллов</w:t>
      </w:r>
      <w:r>
        <w:rPr>
          <w:spacing w:val="-1"/>
        </w:rPr>
        <w:t xml:space="preserve"> </w:t>
      </w:r>
      <w:r>
        <w:t>давлением.</w:t>
      </w:r>
    </w:p>
    <w:p w:rsidR="008D1365" w:rsidRDefault="008D1365" w:rsidP="008D1365">
      <w:pPr>
        <w:pStyle w:val="a3"/>
        <w:spacing w:before="6"/>
        <w:rPr>
          <w:sz w:val="37"/>
        </w:rPr>
      </w:pPr>
    </w:p>
    <w:sectPr w:rsidR="008D1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365" w:rsidRDefault="008D1365" w:rsidP="008D1365">
      <w:r>
        <w:separator/>
      </w:r>
    </w:p>
  </w:endnote>
  <w:endnote w:type="continuationSeparator" w:id="0">
    <w:p w:rsidR="008D1365" w:rsidRDefault="008D1365" w:rsidP="008D1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8D1365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8D136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365" w:rsidRDefault="008D1365" w:rsidP="008D1365">
      <w:r>
        <w:separator/>
      </w:r>
    </w:p>
  </w:footnote>
  <w:footnote w:type="continuationSeparator" w:id="0">
    <w:p w:rsidR="008D1365" w:rsidRDefault="008D1365" w:rsidP="008D13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8D1365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8D1365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365"/>
    <w:rsid w:val="008D1365"/>
    <w:rsid w:val="00A6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A6A1A15-3B4E-47C5-B1DB-CA478BFD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D13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D1365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8D1365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8D1365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D1365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D1365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8D136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8D136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D1365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8D1365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8D1365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D136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D136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8D1365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8D1365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8D1365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8D1365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8D136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D1365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8D136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D136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2090</Words>
  <Characters>11918</Characters>
  <DocSecurity>0</DocSecurity>
  <Lines>99</Lines>
  <Paragraphs>27</Paragraphs>
  <ScaleCrop>false</ScaleCrop>
  <LinksUpToDate>false</LinksUpToDate>
  <CharactersWithSpaces>13981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2024-02-22T15:58:00Z</dcterms:created>
  <dcterms:modified xsi:type="dcterms:W3CDTF">2024-02-22T15:59:00Z</dcterms:modified>
</cp:coreProperties>
</file>